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3.xml" ContentType="application/vnd.openxmlformats-officedocument.wordprocessingml.footer+xml"/>
  <Override PartName="/word/header11.xml" ContentType="application/vnd.openxmlformats-officedocument.wordprocessingml.header+xml"/>
  <Override PartName="/word/footer4.xml" ContentType="application/vnd.openxmlformats-officedocument.wordprocessingml.footer+xml"/>
  <Override PartName="/word/header12.xml" ContentType="application/vnd.openxmlformats-officedocument.wordprocessingml.header+xml"/>
  <Override PartName="/word/footer5.xml" ContentType="application/vnd.openxmlformats-officedocument.wordprocessingml.footer+xml"/>
  <Override PartName="/word/header13.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674584F9" w14:textId="77777777" w:rsidR="00932D3C" w:rsidRPr="009C3226" w:rsidRDefault="00C82388" w:rsidP="00932D3C">
      <w:pPr>
        <w:pStyle w:val="a6"/>
        <w:spacing w:line="360" w:lineRule="auto"/>
        <w:rPr>
          <w:rFonts w:ascii="Arial" w:hAnsi="Arial" w:cs="Arial"/>
          <w:b/>
          <w:color w:val="000000" w:themeColor="text1"/>
          <w:sz w:val="20"/>
          <w:szCs w:val="20"/>
          <w:lang w:val="en-US"/>
        </w:rPr>
      </w:pPr>
      <w:r w:rsidRPr="00E474BA">
        <w:object w:dxaOrig="7951" w:dyaOrig="2640" w14:anchorId="2E5DA4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3.25pt" o:ole="">
            <v:imagedata r:id="rId8" o:title=""/>
          </v:shape>
          <o:OLEObject Type="Embed" ProgID="Acrobat.Document.DC" ShapeID="_x0000_i1025" DrawAspect="Content" ObjectID="_1760947930" r:id="rId9"/>
        </w:object>
      </w:r>
    </w:p>
    <w:p w14:paraId="710B2EB4" w14:textId="77777777" w:rsidR="00C82388" w:rsidRPr="00E474BA" w:rsidRDefault="00C82388" w:rsidP="00C82388">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Pr>
          <w:rFonts w:ascii="Arial" w:hAnsi="Arial" w:cs="Arial"/>
          <w:b/>
          <w:sz w:val="20"/>
          <w:szCs w:val="20"/>
        </w:rPr>
        <w:t>А</w:t>
      </w:r>
    </w:p>
    <w:p w14:paraId="550B9EF5" w14:textId="77777777" w:rsidR="00C82388" w:rsidRPr="00E474BA" w:rsidRDefault="00C82388" w:rsidP="00C82388">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ООО «Славнефть-Красноярскнефтегаз» </w:t>
      </w:r>
    </w:p>
    <w:p w14:paraId="39DE08AD" w14:textId="2D01C109" w:rsidR="00C82388" w:rsidRPr="00E474BA" w:rsidRDefault="000401E0" w:rsidP="00C82388">
      <w:pPr>
        <w:pStyle w:val="a6"/>
        <w:spacing w:line="360" w:lineRule="auto"/>
        <w:ind w:left="5387"/>
        <w:rPr>
          <w:rFonts w:ascii="Arial" w:hAnsi="Arial" w:cs="Arial"/>
          <w:b/>
          <w:sz w:val="20"/>
          <w:szCs w:val="20"/>
        </w:rPr>
      </w:pPr>
      <w:r>
        <w:rPr>
          <w:rFonts w:ascii="Arial" w:hAnsi="Arial" w:cs="Arial"/>
          <w:b/>
          <w:sz w:val="20"/>
          <w:szCs w:val="20"/>
        </w:rPr>
        <w:t>от «30</w:t>
      </w:r>
      <w:r w:rsidR="00C82388" w:rsidRPr="00E474BA">
        <w:rPr>
          <w:rFonts w:ascii="Arial" w:hAnsi="Arial" w:cs="Arial"/>
          <w:b/>
          <w:sz w:val="20"/>
          <w:szCs w:val="20"/>
        </w:rPr>
        <w:t xml:space="preserve">» </w:t>
      </w:r>
      <w:r>
        <w:rPr>
          <w:rFonts w:ascii="Arial" w:hAnsi="Arial" w:cs="Arial"/>
          <w:b/>
          <w:sz w:val="20"/>
          <w:szCs w:val="20"/>
        </w:rPr>
        <w:t>июня</w:t>
      </w:r>
      <w:r w:rsidR="00C82388" w:rsidRPr="00E474BA">
        <w:rPr>
          <w:rFonts w:ascii="Arial" w:hAnsi="Arial" w:cs="Arial"/>
          <w:b/>
          <w:sz w:val="20"/>
          <w:szCs w:val="20"/>
        </w:rPr>
        <w:t xml:space="preserve"> 20</w:t>
      </w:r>
      <w:r>
        <w:rPr>
          <w:rFonts w:ascii="Arial" w:hAnsi="Arial" w:cs="Arial"/>
          <w:b/>
          <w:sz w:val="20"/>
          <w:szCs w:val="20"/>
        </w:rPr>
        <w:t>23 г. № 794</w:t>
      </w:r>
    </w:p>
    <w:p w14:paraId="15FFAF5D" w14:textId="2340B862" w:rsidR="00C82388" w:rsidRPr="00E474BA" w:rsidRDefault="00C82388" w:rsidP="00C82388">
      <w:pPr>
        <w:pStyle w:val="a6"/>
        <w:spacing w:line="360" w:lineRule="auto"/>
        <w:ind w:left="5387"/>
      </w:pPr>
      <w:r w:rsidRPr="00E474BA">
        <w:rPr>
          <w:rFonts w:ascii="Arial" w:hAnsi="Arial" w:cs="Arial"/>
          <w:b/>
          <w:sz w:val="20"/>
          <w:szCs w:val="20"/>
        </w:rPr>
        <w:t>Введен</w:t>
      </w:r>
      <w:r>
        <w:rPr>
          <w:rFonts w:ascii="Arial" w:hAnsi="Arial" w:cs="Arial"/>
          <w:b/>
          <w:sz w:val="20"/>
          <w:szCs w:val="20"/>
        </w:rPr>
        <w:t>а</w:t>
      </w:r>
      <w:r w:rsidRPr="00E474BA">
        <w:rPr>
          <w:rFonts w:ascii="Arial" w:hAnsi="Arial" w:cs="Arial"/>
          <w:b/>
          <w:sz w:val="20"/>
          <w:szCs w:val="20"/>
        </w:rPr>
        <w:t xml:space="preserve"> в действие </w:t>
      </w:r>
      <w:r w:rsidR="000401E0">
        <w:rPr>
          <w:rFonts w:ascii="Arial" w:hAnsi="Arial" w:cs="Arial"/>
          <w:b/>
          <w:sz w:val="20"/>
          <w:szCs w:val="20"/>
        </w:rPr>
        <w:t>с «30</w:t>
      </w:r>
      <w:r>
        <w:rPr>
          <w:rFonts w:ascii="Arial" w:hAnsi="Arial" w:cs="Arial"/>
          <w:b/>
          <w:sz w:val="20"/>
          <w:szCs w:val="20"/>
        </w:rPr>
        <w:t xml:space="preserve">» </w:t>
      </w:r>
      <w:r w:rsidR="000401E0">
        <w:rPr>
          <w:rFonts w:ascii="Arial" w:hAnsi="Arial" w:cs="Arial"/>
          <w:b/>
          <w:sz w:val="20"/>
          <w:szCs w:val="20"/>
        </w:rPr>
        <w:t>июня</w:t>
      </w:r>
      <w:r w:rsidRPr="00E474BA">
        <w:rPr>
          <w:rFonts w:ascii="Arial" w:hAnsi="Arial" w:cs="Arial"/>
          <w:b/>
          <w:sz w:val="20"/>
          <w:szCs w:val="20"/>
        </w:rPr>
        <w:t xml:space="preserve"> 20</w:t>
      </w:r>
      <w:r w:rsidR="000401E0">
        <w:rPr>
          <w:rFonts w:ascii="Arial" w:hAnsi="Arial" w:cs="Arial"/>
          <w:b/>
          <w:sz w:val="20"/>
          <w:szCs w:val="20"/>
        </w:rPr>
        <w:t>23</w:t>
      </w:r>
      <w:r>
        <w:rPr>
          <w:rFonts w:ascii="Arial" w:hAnsi="Arial" w:cs="Arial"/>
          <w:b/>
          <w:sz w:val="20"/>
          <w:szCs w:val="20"/>
        </w:rPr>
        <w:t xml:space="preserve"> г.</w:t>
      </w:r>
    </w:p>
    <w:p w14:paraId="0CF74673" w14:textId="77777777" w:rsidR="00ED1AD9" w:rsidRPr="009C3226" w:rsidRDefault="00ED1AD9" w:rsidP="007E6A8A">
      <w:pPr>
        <w:jc w:val="center"/>
        <w:rPr>
          <w:color w:val="000000" w:themeColor="text1"/>
        </w:rPr>
      </w:pPr>
    </w:p>
    <w:p w14:paraId="05565E15" w14:textId="77777777" w:rsidR="004758E8" w:rsidRDefault="004758E8" w:rsidP="004758E8">
      <w:pPr>
        <w:jc w:val="center"/>
        <w:rPr>
          <w:rFonts w:ascii="Arial" w:hAnsi="Arial" w:cs="Arial"/>
          <w:color w:val="000000" w:themeColor="text1"/>
          <w:sz w:val="20"/>
          <w:szCs w:val="20"/>
        </w:rPr>
      </w:pPr>
    </w:p>
    <w:p w14:paraId="5D63F6DC" w14:textId="77777777" w:rsidR="00C82388" w:rsidRDefault="00C82388" w:rsidP="004758E8">
      <w:pPr>
        <w:jc w:val="center"/>
        <w:rPr>
          <w:rFonts w:ascii="Arial" w:hAnsi="Arial" w:cs="Arial"/>
          <w:color w:val="000000" w:themeColor="text1"/>
          <w:sz w:val="20"/>
          <w:szCs w:val="20"/>
        </w:rPr>
      </w:pPr>
    </w:p>
    <w:p w14:paraId="5F024EB4" w14:textId="77777777" w:rsidR="00C82388" w:rsidRDefault="00C82388" w:rsidP="004758E8">
      <w:pPr>
        <w:jc w:val="center"/>
        <w:rPr>
          <w:rFonts w:ascii="Arial" w:hAnsi="Arial" w:cs="Arial"/>
          <w:color w:val="000000" w:themeColor="text1"/>
          <w:sz w:val="20"/>
          <w:szCs w:val="20"/>
        </w:rPr>
      </w:pPr>
    </w:p>
    <w:p w14:paraId="76924819" w14:textId="77777777" w:rsidR="00C82388" w:rsidRDefault="00C82388" w:rsidP="004758E8">
      <w:pPr>
        <w:jc w:val="center"/>
        <w:rPr>
          <w:rFonts w:ascii="Arial" w:hAnsi="Arial" w:cs="Arial"/>
          <w:color w:val="000000" w:themeColor="text1"/>
          <w:sz w:val="20"/>
          <w:szCs w:val="20"/>
        </w:rPr>
      </w:pPr>
    </w:p>
    <w:p w14:paraId="64E4D8D2" w14:textId="77777777" w:rsidR="00C82388" w:rsidRDefault="00C82388" w:rsidP="004758E8">
      <w:pPr>
        <w:jc w:val="center"/>
        <w:rPr>
          <w:rFonts w:ascii="Arial" w:hAnsi="Arial" w:cs="Arial"/>
          <w:color w:val="000000" w:themeColor="text1"/>
          <w:sz w:val="20"/>
          <w:szCs w:val="20"/>
        </w:rPr>
      </w:pPr>
    </w:p>
    <w:p w14:paraId="3A5EE64D" w14:textId="77777777" w:rsidR="00C82388" w:rsidRDefault="00C82388" w:rsidP="004758E8">
      <w:pPr>
        <w:jc w:val="center"/>
        <w:rPr>
          <w:rFonts w:ascii="Arial" w:hAnsi="Arial" w:cs="Arial"/>
          <w:color w:val="000000" w:themeColor="text1"/>
          <w:sz w:val="20"/>
          <w:szCs w:val="20"/>
        </w:rPr>
      </w:pPr>
    </w:p>
    <w:p w14:paraId="65B5F508" w14:textId="77777777" w:rsidR="00C82388" w:rsidRDefault="00C82388" w:rsidP="004758E8">
      <w:pPr>
        <w:jc w:val="center"/>
        <w:rPr>
          <w:rFonts w:ascii="Arial" w:hAnsi="Arial" w:cs="Arial"/>
          <w:color w:val="000000" w:themeColor="text1"/>
          <w:sz w:val="20"/>
          <w:szCs w:val="20"/>
        </w:rPr>
      </w:pPr>
    </w:p>
    <w:p w14:paraId="108624AD" w14:textId="77777777" w:rsidR="00C82388" w:rsidRDefault="00C82388" w:rsidP="004758E8">
      <w:pPr>
        <w:jc w:val="center"/>
        <w:rPr>
          <w:rFonts w:ascii="Arial" w:hAnsi="Arial" w:cs="Arial"/>
          <w:color w:val="000000" w:themeColor="text1"/>
          <w:sz w:val="20"/>
          <w:szCs w:val="20"/>
        </w:rPr>
      </w:pPr>
    </w:p>
    <w:p w14:paraId="0539C27D" w14:textId="77777777" w:rsidR="00C82388" w:rsidRDefault="00C82388" w:rsidP="004758E8">
      <w:pPr>
        <w:jc w:val="center"/>
        <w:rPr>
          <w:rFonts w:ascii="Arial" w:hAnsi="Arial" w:cs="Arial"/>
          <w:color w:val="000000" w:themeColor="text1"/>
          <w:sz w:val="20"/>
          <w:szCs w:val="20"/>
        </w:rPr>
      </w:pPr>
    </w:p>
    <w:p w14:paraId="13E6ED62" w14:textId="77777777" w:rsidR="00C82388" w:rsidRPr="009C3226" w:rsidRDefault="00C82388" w:rsidP="004758E8">
      <w:pPr>
        <w:jc w:val="center"/>
        <w:rPr>
          <w:rFonts w:ascii="Arial" w:hAnsi="Arial" w:cs="Arial"/>
          <w:color w:val="000000" w:themeColor="text1"/>
          <w:sz w:val="20"/>
          <w:szCs w:val="20"/>
        </w:rPr>
      </w:pPr>
    </w:p>
    <w:p w14:paraId="1D2D9661" w14:textId="77777777" w:rsidR="00ED1AD9" w:rsidRPr="009C3226" w:rsidRDefault="00ED1AD9" w:rsidP="007E6A8A">
      <w:pPr>
        <w:jc w:val="center"/>
        <w:rPr>
          <w:color w:val="000000" w:themeColor="text1"/>
        </w:rPr>
      </w:pPr>
    </w:p>
    <w:p w14:paraId="78EECF8A" w14:textId="77777777" w:rsidR="00ED1AD9" w:rsidRDefault="00ED1AD9" w:rsidP="007E6A8A">
      <w:pPr>
        <w:jc w:val="center"/>
        <w:rPr>
          <w:color w:val="000000" w:themeColor="text1"/>
        </w:rP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82388" w:rsidRPr="00E474BA" w14:paraId="4269F19E" w14:textId="77777777" w:rsidTr="00C82388">
        <w:tc>
          <w:tcPr>
            <w:tcW w:w="5000" w:type="pct"/>
            <w:tcBorders>
              <w:bottom w:val="single" w:sz="12" w:space="0" w:color="0070C0"/>
            </w:tcBorders>
          </w:tcPr>
          <w:p w14:paraId="7C9CEC32" w14:textId="77777777" w:rsidR="00C82388" w:rsidRDefault="00C82388" w:rsidP="00C82388">
            <w:pPr>
              <w:jc w:val="center"/>
              <w:rPr>
                <w:rFonts w:ascii="Arial" w:hAnsi="Arial" w:cs="Arial"/>
                <w:b/>
                <w:spacing w:val="-4"/>
                <w:sz w:val="26"/>
                <w:szCs w:val="26"/>
              </w:rPr>
            </w:pPr>
            <w:r>
              <w:rPr>
                <w:rFonts w:ascii="Arial" w:hAnsi="Arial" w:cs="Arial"/>
                <w:b/>
                <w:spacing w:val="-4"/>
                <w:sz w:val="26"/>
                <w:szCs w:val="26"/>
              </w:rPr>
              <w:t>ТЕХНОЛОГИЧЕСКАЯ ИНСТРУКЦИЯ</w:t>
            </w:r>
          </w:p>
          <w:p w14:paraId="2B1E3F2A" w14:textId="77777777" w:rsidR="00C82388" w:rsidRPr="00E474BA" w:rsidRDefault="00C82388" w:rsidP="00C82388">
            <w:pPr>
              <w:spacing w:after="120"/>
              <w:jc w:val="center"/>
              <w:rPr>
                <w:rFonts w:ascii="EuropeDemiC" w:hAnsi="EuropeDemiC"/>
                <w:b/>
                <w:spacing w:val="-4"/>
                <w:sz w:val="36"/>
                <w:szCs w:val="36"/>
              </w:rPr>
            </w:pPr>
            <w:r w:rsidRPr="00E474BA">
              <w:rPr>
                <w:rFonts w:ascii="Arial" w:hAnsi="Arial" w:cs="Arial"/>
                <w:b/>
                <w:spacing w:val="-4"/>
                <w:sz w:val="26"/>
                <w:szCs w:val="26"/>
              </w:rPr>
              <w:t>ООО «СЛАВНЕФТЬ-КРАСНОЯРСКНЕФТЕГАЗ»</w:t>
            </w:r>
          </w:p>
        </w:tc>
      </w:tr>
      <w:tr w:rsidR="00C82388" w:rsidRPr="00E474BA" w14:paraId="1032464F" w14:textId="77777777" w:rsidTr="00C82388">
        <w:trPr>
          <w:trHeight w:val="447"/>
        </w:trPr>
        <w:tc>
          <w:tcPr>
            <w:tcW w:w="5000" w:type="pct"/>
            <w:tcBorders>
              <w:top w:val="single" w:sz="12" w:space="0" w:color="0070C0"/>
            </w:tcBorders>
          </w:tcPr>
          <w:p w14:paraId="75671F8C" w14:textId="3CEF1C17" w:rsidR="00C82388" w:rsidRPr="00E474BA" w:rsidRDefault="00C82388" w:rsidP="00E86BF0">
            <w:pPr>
              <w:spacing w:before="120" w:after="720"/>
              <w:jc w:val="center"/>
              <w:rPr>
                <w:sz w:val="32"/>
                <w:szCs w:val="32"/>
              </w:rPr>
            </w:pPr>
            <w:r w:rsidRPr="006F5EFB">
              <w:rPr>
                <w:rFonts w:ascii="Arial" w:hAnsi="Arial" w:cs="Arial"/>
                <w:b/>
                <w:spacing w:val="-4"/>
                <w:sz w:val="32"/>
                <w:szCs w:val="32"/>
              </w:rPr>
              <w:t xml:space="preserve">ХРАНЕНИЕ, ТРАНСПОРТИРОВКА, МОНТАЖ И ДЕМОНТАЖ </w:t>
            </w:r>
            <w:r w:rsidR="00E86BF0" w:rsidRPr="00E86BF0">
              <w:rPr>
                <w:rFonts w:ascii="Arial" w:hAnsi="Arial" w:cs="Arial"/>
                <w:b/>
                <w:spacing w:val="-4"/>
                <w:sz w:val="32"/>
                <w:szCs w:val="32"/>
              </w:rPr>
              <w:t>УСТАНОВ</w:t>
            </w:r>
            <w:r w:rsidR="00E86BF0">
              <w:rPr>
                <w:rFonts w:ascii="Arial" w:hAnsi="Arial" w:cs="Arial"/>
                <w:b/>
                <w:spacing w:val="-4"/>
                <w:sz w:val="32"/>
                <w:szCs w:val="32"/>
              </w:rPr>
              <w:t xml:space="preserve">КИ </w:t>
            </w:r>
            <w:r w:rsidR="00E86BF0" w:rsidRPr="00E86BF0">
              <w:rPr>
                <w:rFonts w:ascii="Arial" w:hAnsi="Arial" w:cs="Arial"/>
                <w:b/>
                <w:spacing w:val="-4"/>
                <w:sz w:val="32"/>
                <w:szCs w:val="32"/>
              </w:rPr>
              <w:t>ЭЛЕКТРОЦЕНТРОБЕЖНОГО НАСОСА</w:t>
            </w:r>
          </w:p>
        </w:tc>
      </w:tr>
      <w:tr w:rsidR="00C82388" w:rsidRPr="00E474BA" w14:paraId="254D7748" w14:textId="77777777" w:rsidTr="00C82388">
        <w:tc>
          <w:tcPr>
            <w:tcW w:w="5000" w:type="pct"/>
          </w:tcPr>
          <w:p w14:paraId="73BFEF55" w14:textId="624BBADD" w:rsidR="00C82388" w:rsidRPr="00E474BA" w:rsidRDefault="00C82388" w:rsidP="00C82388">
            <w:pPr>
              <w:spacing w:after="480"/>
              <w:jc w:val="center"/>
              <w:rPr>
                <w:rFonts w:ascii="Arial" w:hAnsi="Arial" w:cs="Arial"/>
                <w:b/>
                <w:caps/>
              </w:rPr>
            </w:pPr>
            <w:r w:rsidRPr="00E474BA">
              <w:rPr>
                <w:rFonts w:ascii="Arial" w:hAnsi="Arial" w:cs="Arial"/>
                <w:b/>
                <w:caps/>
              </w:rPr>
              <w:t xml:space="preserve">№ </w:t>
            </w:r>
            <w:r w:rsidR="00D13691" w:rsidRPr="00D13691">
              <w:rPr>
                <w:rFonts w:ascii="Arial" w:hAnsi="Arial" w:cs="Arial"/>
                <w:b/>
                <w:caps/>
              </w:rPr>
              <w:t>П1-01.05 ТИ-0021 ЮЛ-428</w:t>
            </w:r>
          </w:p>
        </w:tc>
      </w:tr>
      <w:tr w:rsidR="00C82388" w:rsidRPr="00E474BA" w14:paraId="36BA448E" w14:textId="77777777" w:rsidTr="00C82388">
        <w:tc>
          <w:tcPr>
            <w:tcW w:w="5000" w:type="pct"/>
          </w:tcPr>
          <w:p w14:paraId="27E5D21C" w14:textId="77777777" w:rsidR="00C82388" w:rsidRPr="00E474BA" w:rsidRDefault="00C82388" w:rsidP="00C82388">
            <w:pPr>
              <w:jc w:val="center"/>
              <w:rPr>
                <w:rFonts w:ascii="Arial" w:hAnsi="Arial" w:cs="Arial"/>
                <w:b/>
                <w:caps/>
                <w:snapToGrid w:val="0"/>
                <w:sz w:val="20"/>
                <w:szCs w:val="20"/>
                <w:lang w:val="en-US"/>
              </w:rPr>
            </w:pPr>
            <w:r w:rsidRPr="00E474BA">
              <w:rPr>
                <w:rFonts w:ascii="Arial" w:hAnsi="Arial" w:cs="Arial"/>
                <w:b/>
                <w:caps/>
                <w:snapToGrid w:val="0"/>
                <w:sz w:val="20"/>
                <w:szCs w:val="20"/>
              </w:rPr>
              <w:t xml:space="preserve">ВЕРСИЯ </w:t>
            </w:r>
            <w:r w:rsidRPr="002F08C9">
              <w:rPr>
                <w:rFonts w:ascii="Arial" w:hAnsi="Arial" w:cs="Arial"/>
                <w:b/>
                <w:caps/>
                <w:snapToGrid w:val="0"/>
                <w:sz w:val="20"/>
                <w:szCs w:val="20"/>
                <w:lang w:val="en-US"/>
              </w:rPr>
              <w:t>2</w:t>
            </w:r>
          </w:p>
        </w:tc>
      </w:tr>
    </w:tbl>
    <w:p w14:paraId="22E4C0E6" w14:textId="77777777" w:rsidR="00C82388" w:rsidRPr="009C3226" w:rsidRDefault="00C82388" w:rsidP="007E6A8A">
      <w:pPr>
        <w:jc w:val="center"/>
        <w:rPr>
          <w:color w:val="000000" w:themeColor="text1"/>
        </w:rPr>
      </w:pPr>
    </w:p>
    <w:p w14:paraId="3CC8EBB5" w14:textId="77777777" w:rsidR="00ED1AD9" w:rsidRPr="009C3226" w:rsidRDefault="00ED1AD9" w:rsidP="007E6A8A">
      <w:pPr>
        <w:jc w:val="center"/>
        <w:rPr>
          <w:color w:val="000000" w:themeColor="text1"/>
        </w:rPr>
      </w:pPr>
    </w:p>
    <w:p w14:paraId="0307426B" w14:textId="77777777" w:rsidR="00ED1AD9" w:rsidRPr="009C3226" w:rsidRDefault="00ED1AD9" w:rsidP="007E6A8A">
      <w:pPr>
        <w:jc w:val="center"/>
        <w:rPr>
          <w:color w:val="000000" w:themeColor="text1"/>
        </w:rPr>
      </w:pPr>
    </w:p>
    <w:p w14:paraId="488BB72C" w14:textId="77777777" w:rsidR="00244AB9" w:rsidRPr="009C3226" w:rsidRDefault="00244AB9" w:rsidP="007E6A8A">
      <w:pPr>
        <w:jc w:val="center"/>
        <w:rPr>
          <w:color w:val="000000" w:themeColor="text1"/>
        </w:rPr>
      </w:pPr>
    </w:p>
    <w:p w14:paraId="32FEE496" w14:textId="77777777" w:rsidR="00E70701" w:rsidRPr="009C3226" w:rsidRDefault="00E70701" w:rsidP="007E6A8A">
      <w:pPr>
        <w:jc w:val="center"/>
        <w:rPr>
          <w:color w:val="000000" w:themeColor="text1"/>
        </w:rPr>
      </w:pPr>
    </w:p>
    <w:p w14:paraId="7794118D" w14:textId="77777777" w:rsidR="00E70701" w:rsidRPr="009C3226" w:rsidRDefault="00E70701" w:rsidP="007E6A8A">
      <w:pPr>
        <w:jc w:val="center"/>
        <w:rPr>
          <w:color w:val="000000" w:themeColor="text1"/>
        </w:rPr>
      </w:pPr>
    </w:p>
    <w:p w14:paraId="06723DDF" w14:textId="77777777" w:rsidR="00E70701" w:rsidRPr="009C3226" w:rsidRDefault="00E70701" w:rsidP="007E6A8A">
      <w:pPr>
        <w:jc w:val="center"/>
        <w:rPr>
          <w:color w:val="000000" w:themeColor="text1"/>
        </w:rPr>
      </w:pPr>
    </w:p>
    <w:p w14:paraId="67BC3A00" w14:textId="77777777" w:rsidR="00E70701" w:rsidRPr="009C3226" w:rsidRDefault="00E70701" w:rsidP="007E6A8A">
      <w:pPr>
        <w:jc w:val="center"/>
        <w:rPr>
          <w:color w:val="000000" w:themeColor="text1"/>
        </w:rPr>
      </w:pPr>
    </w:p>
    <w:p w14:paraId="3B09EF5C" w14:textId="77777777" w:rsidR="00E70701" w:rsidRPr="009C3226" w:rsidRDefault="00E70701" w:rsidP="007E6A8A">
      <w:pPr>
        <w:jc w:val="center"/>
        <w:rPr>
          <w:color w:val="000000" w:themeColor="text1"/>
        </w:rPr>
      </w:pPr>
    </w:p>
    <w:p w14:paraId="073082B4" w14:textId="77777777" w:rsidR="00E70701" w:rsidRPr="009C3226" w:rsidRDefault="00E70701" w:rsidP="007E6A8A">
      <w:pPr>
        <w:jc w:val="center"/>
        <w:rPr>
          <w:color w:val="000000" w:themeColor="text1"/>
        </w:rPr>
      </w:pPr>
    </w:p>
    <w:p w14:paraId="6B12E48B" w14:textId="77777777" w:rsidR="00E70701" w:rsidRPr="009C3226" w:rsidRDefault="00E70701" w:rsidP="007E6A8A">
      <w:pPr>
        <w:jc w:val="center"/>
        <w:rPr>
          <w:color w:val="000000" w:themeColor="text1"/>
        </w:rPr>
      </w:pPr>
    </w:p>
    <w:p w14:paraId="4ED68854" w14:textId="77777777" w:rsidR="00E70701" w:rsidRPr="009C3226" w:rsidRDefault="00E70701" w:rsidP="007E6A8A">
      <w:pPr>
        <w:jc w:val="center"/>
        <w:rPr>
          <w:color w:val="000000" w:themeColor="text1"/>
        </w:rPr>
      </w:pPr>
    </w:p>
    <w:p w14:paraId="1738E4A5" w14:textId="77777777" w:rsidR="00E70701" w:rsidRPr="009C3226" w:rsidRDefault="00E70701" w:rsidP="007E6A8A">
      <w:pPr>
        <w:jc w:val="center"/>
        <w:rPr>
          <w:color w:val="000000" w:themeColor="text1"/>
        </w:rPr>
      </w:pPr>
    </w:p>
    <w:p w14:paraId="7CA85785" w14:textId="77777777" w:rsidR="00D8230B" w:rsidRPr="009C3226" w:rsidRDefault="00D8230B" w:rsidP="007E6A8A">
      <w:pPr>
        <w:jc w:val="center"/>
        <w:rPr>
          <w:color w:val="000000" w:themeColor="text1"/>
        </w:rPr>
      </w:pPr>
    </w:p>
    <w:p w14:paraId="61327164" w14:textId="77777777" w:rsidR="00EA3EB0" w:rsidRPr="009C3226" w:rsidRDefault="00EA3EB0" w:rsidP="007E6A8A">
      <w:pPr>
        <w:jc w:val="center"/>
        <w:rPr>
          <w:color w:val="000000" w:themeColor="text1"/>
        </w:rPr>
      </w:pPr>
    </w:p>
    <w:p w14:paraId="6734EEB4" w14:textId="77777777" w:rsidR="00EA3EB0" w:rsidRPr="009C3226" w:rsidRDefault="00EA3EB0" w:rsidP="007E6A8A">
      <w:pPr>
        <w:jc w:val="center"/>
        <w:rPr>
          <w:color w:val="000000" w:themeColor="text1"/>
        </w:rPr>
      </w:pPr>
    </w:p>
    <w:p w14:paraId="74B66660" w14:textId="77777777" w:rsidR="00EA3EB0" w:rsidRPr="009C3226" w:rsidRDefault="00EA3EB0" w:rsidP="007E6A8A">
      <w:pPr>
        <w:jc w:val="center"/>
        <w:rPr>
          <w:color w:val="000000" w:themeColor="text1"/>
        </w:rPr>
      </w:pPr>
    </w:p>
    <w:p w14:paraId="14825BCD" w14:textId="77777777" w:rsidR="00D8230B" w:rsidRPr="009C3226" w:rsidRDefault="00D8230B" w:rsidP="007E6A8A">
      <w:pPr>
        <w:jc w:val="center"/>
        <w:rPr>
          <w:color w:val="000000" w:themeColor="text1"/>
        </w:rPr>
      </w:pPr>
    </w:p>
    <w:p w14:paraId="680882BD" w14:textId="77777777" w:rsidR="00E70701" w:rsidRPr="009C3226" w:rsidRDefault="00E70701" w:rsidP="007E6A8A">
      <w:pPr>
        <w:jc w:val="center"/>
        <w:rPr>
          <w:color w:val="000000" w:themeColor="text1"/>
        </w:rPr>
      </w:pPr>
    </w:p>
    <w:p w14:paraId="298C8080" w14:textId="77777777" w:rsidR="00E70701" w:rsidRPr="009C3226" w:rsidRDefault="00E70701" w:rsidP="00E70701">
      <w:pPr>
        <w:jc w:val="center"/>
        <w:rPr>
          <w:rFonts w:ascii="Arial" w:hAnsi="Arial" w:cs="Arial"/>
          <w:b/>
          <w:color w:val="000000" w:themeColor="text1"/>
          <w:sz w:val="18"/>
          <w:szCs w:val="18"/>
        </w:rPr>
      </w:pPr>
      <w:r w:rsidRPr="009C3226">
        <w:rPr>
          <w:rFonts w:ascii="Arial" w:hAnsi="Arial" w:cs="Arial"/>
          <w:b/>
          <w:color w:val="000000" w:themeColor="text1"/>
          <w:sz w:val="18"/>
          <w:szCs w:val="18"/>
        </w:rPr>
        <w:t>г. КРАСНОЯРСК</w:t>
      </w:r>
    </w:p>
    <w:p w14:paraId="0E2A814D" w14:textId="77777777" w:rsidR="00932D3C" w:rsidRPr="009C3226" w:rsidRDefault="00932D3C" w:rsidP="00932D3C">
      <w:pPr>
        <w:jc w:val="center"/>
        <w:rPr>
          <w:rFonts w:ascii="Arial" w:hAnsi="Arial" w:cs="Arial"/>
          <w:b/>
          <w:color w:val="000000" w:themeColor="text1"/>
          <w:sz w:val="18"/>
          <w:szCs w:val="18"/>
        </w:rPr>
      </w:pPr>
      <w:r w:rsidRPr="009C3226">
        <w:rPr>
          <w:rFonts w:ascii="Arial" w:hAnsi="Arial" w:cs="Arial"/>
          <w:b/>
          <w:color w:val="000000" w:themeColor="text1"/>
          <w:sz w:val="18"/>
          <w:szCs w:val="18"/>
        </w:rPr>
        <w:t>2023</w:t>
      </w:r>
    </w:p>
    <w:p w14:paraId="0FAF0F70" w14:textId="77777777" w:rsidR="00E70701" w:rsidRPr="009C3226" w:rsidRDefault="00E70701" w:rsidP="00607BFD">
      <w:pPr>
        <w:rPr>
          <w:color w:val="000000" w:themeColor="text1"/>
        </w:rPr>
        <w:sectPr w:rsidR="00E70701" w:rsidRPr="009C3226" w:rsidSect="001E3FF9">
          <w:pgSz w:w="11906" w:h="16838" w:code="9"/>
          <w:pgMar w:top="567" w:right="1021" w:bottom="567" w:left="1247" w:header="568" w:footer="680" w:gutter="0"/>
          <w:cols w:space="708"/>
          <w:docGrid w:linePitch="360"/>
        </w:sectPr>
      </w:pPr>
    </w:p>
    <w:p w14:paraId="15356A3E" w14:textId="6F9F173B" w:rsidR="00F43963" w:rsidRPr="002B2FB3" w:rsidRDefault="00E70701" w:rsidP="002B2FB3">
      <w:pPr>
        <w:pStyle w:val="1"/>
        <w:keepNext w:val="0"/>
        <w:spacing w:after="240"/>
        <w:jc w:val="both"/>
        <w:rPr>
          <w:rFonts w:ascii="Arial" w:hAnsi="Arial" w:cs="Arial"/>
          <w:caps/>
          <w:noProof/>
          <w:color w:val="000000" w:themeColor="text1"/>
          <w:sz w:val="32"/>
          <w:szCs w:val="32"/>
          <w:lang w:val="ru-RU"/>
        </w:rPr>
      </w:pPr>
      <w:bookmarkStart w:id="1" w:name="_Toc286668714"/>
      <w:bookmarkStart w:id="2" w:name="_Toc286668798"/>
      <w:bookmarkStart w:id="3" w:name="_Toc286679744"/>
      <w:bookmarkStart w:id="4" w:name="_Toc287611791"/>
      <w:bookmarkStart w:id="5" w:name="_Toc326669172"/>
      <w:bookmarkStart w:id="6" w:name="_Toc463275638"/>
      <w:bookmarkStart w:id="7" w:name="_Toc467597078"/>
      <w:bookmarkStart w:id="8" w:name="_Toc467597383"/>
      <w:bookmarkStart w:id="9" w:name="_Toc467597424"/>
      <w:bookmarkStart w:id="10" w:name="_Toc467597446"/>
      <w:bookmarkStart w:id="11" w:name="_Toc467597619"/>
      <w:bookmarkStart w:id="12" w:name="_Toc138842268"/>
      <w:bookmarkStart w:id="13" w:name="_Toc138842517"/>
      <w:bookmarkEnd w:id="0"/>
      <w:r w:rsidRPr="009C3226">
        <w:rPr>
          <w:rFonts w:ascii="Arial" w:hAnsi="Arial" w:cs="Arial"/>
          <w:caps/>
          <w:color w:val="000000" w:themeColor="text1"/>
          <w:sz w:val="32"/>
          <w:szCs w:val="32"/>
          <w:lang w:val="ru-RU"/>
        </w:rPr>
        <w:lastRenderedPageBreak/>
        <w:t>Содержание</w:t>
      </w:r>
      <w:bookmarkEnd w:id="1"/>
      <w:bookmarkEnd w:id="2"/>
      <w:bookmarkEnd w:id="3"/>
      <w:bookmarkEnd w:id="4"/>
      <w:bookmarkEnd w:id="5"/>
      <w:bookmarkEnd w:id="6"/>
      <w:bookmarkEnd w:id="7"/>
      <w:bookmarkEnd w:id="8"/>
      <w:bookmarkEnd w:id="9"/>
      <w:bookmarkEnd w:id="10"/>
      <w:bookmarkEnd w:id="11"/>
      <w:bookmarkEnd w:id="12"/>
      <w:bookmarkEnd w:id="13"/>
      <w:r w:rsidR="00E66949" w:rsidRPr="009C3226">
        <w:rPr>
          <w:rStyle w:val="ac"/>
          <w:bCs w:val="0"/>
          <w:i/>
          <w:caps/>
          <w:color w:val="000000" w:themeColor="text1"/>
        </w:rPr>
        <w:fldChar w:fldCharType="begin"/>
      </w:r>
      <w:r w:rsidR="00E66949" w:rsidRPr="009C3226">
        <w:rPr>
          <w:rStyle w:val="ac"/>
          <w:bCs w:val="0"/>
          <w:i/>
          <w:caps/>
          <w:color w:val="000000" w:themeColor="text1"/>
        </w:rPr>
        <w:instrText xml:space="preserve"> TOC \o "1-3" \h \z \u </w:instrText>
      </w:r>
      <w:r w:rsidR="00E66949" w:rsidRPr="009C3226">
        <w:rPr>
          <w:rStyle w:val="ac"/>
          <w:bCs w:val="0"/>
          <w:i/>
          <w:caps/>
          <w:color w:val="000000" w:themeColor="text1"/>
        </w:rPr>
        <w:fldChar w:fldCharType="separate"/>
      </w:r>
    </w:p>
    <w:p w14:paraId="3D398A0A" w14:textId="6150259E" w:rsidR="00F43963" w:rsidRDefault="00C15E8E" w:rsidP="00327170">
      <w:pPr>
        <w:pStyle w:val="11"/>
        <w:rPr>
          <w:rFonts w:asciiTheme="minorHAnsi" w:eastAsiaTheme="minorEastAsia" w:hAnsiTheme="minorHAnsi" w:cstheme="minorBidi"/>
          <w:sz w:val="22"/>
          <w:szCs w:val="22"/>
          <w:lang w:eastAsia="ru-RU"/>
        </w:rPr>
      </w:pPr>
      <w:hyperlink w:anchor="_Toc138842518" w:history="1">
        <w:r w:rsidR="00F43963" w:rsidRPr="007C0485">
          <w:rPr>
            <w:rStyle w:val="ac"/>
          </w:rPr>
          <w:t>1.</w:t>
        </w:r>
        <w:r w:rsidR="00F43963">
          <w:rPr>
            <w:rFonts w:asciiTheme="minorHAnsi" w:eastAsiaTheme="minorEastAsia" w:hAnsiTheme="minorHAnsi" w:cstheme="minorBidi"/>
            <w:sz w:val="22"/>
            <w:szCs w:val="22"/>
            <w:lang w:eastAsia="ru-RU"/>
          </w:rPr>
          <w:tab/>
        </w:r>
        <w:r w:rsidR="00F43963" w:rsidRPr="007C0485">
          <w:rPr>
            <w:rStyle w:val="ac"/>
          </w:rPr>
          <w:t>Вводные положения</w:t>
        </w:r>
        <w:r w:rsidR="00F43963">
          <w:rPr>
            <w:webHidden/>
          </w:rPr>
          <w:tab/>
        </w:r>
        <w:r w:rsidR="00F43963">
          <w:rPr>
            <w:webHidden/>
          </w:rPr>
          <w:fldChar w:fldCharType="begin"/>
        </w:r>
        <w:r w:rsidR="00F43963">
          <w:rPr>
            <w:webHidden/>
          </w:rPr>
          <w:instrText xml:space="preserve"> PAGEREF _Toc138842518 \h </w:instrText>
        </w:r>
        <w:r w:rsidR="00F43963">
          <w:rPr>
            <w:webHidden/>
          </w:rPr>
        </w:r>
        <w:r w:rsidR="00F43963">
          <w:rPr>
            <w:webHidden/>
          </w:rPr>
          <w:fldChar w:fldCharType="separate"/>
        </w:r>
        <w:r w:rsidR="007336DD">
          <w:rPr>
            <w:webHidden/>
          </w:rPr>
          <w:t>3</w:t>
        </w:r>
        <w:r w:rsidR="00F43963">
          <w:rPr>
            <w:webHidden/>
          </w:rPr>
          <w:fldChar w:fldCharType="end"/>
        </w:r>
      </w:hyperlink>
    </w:p>
    <w:p w14:paraId="63718057" w14:textId="193AA66C" w:rsidR="00F43963" w:rsidRDefault="00C15E8E" w:rsidP="00327170">
      <w:pPr>
        <w:pStyle w:val="22"/>
        <w:rPr>
          <w:rFonts w:asciiTheme="minorHAnsi" w:eastAsiaTheme="minorEastAsia" w:hAnsiTheme="minorHAnsi" w:cstheme="minorBidi"/>
          <w:sz w:val="22"/>
          <w:szCs w:val="22"/>
          <w:lang w:eastAsia="ru-RU"/>
        </w:rPr>
      </w:pPr>
      <w:hyperlink w:anchor="_Toc138842519" w:history="1">
        <w:r w:rsidR="00F43963" w:rsidRPr="007C0485">
          <w:rPr>
            <w:rStyle w:val="ac"/>
          </w:rPr>
          <w:t>НАЗНАЧЕНИЕ</w:t>
        </w:r>
        <w:r w:rsidR="00F43963">
          <w:rPr>
            <w:webHidden/>
          </w:rPr>
          <w:tab/>
        </w:r>
        <w:r w:rsidR="00F43963">
          <w:rPr>
            <w:webHidden/>
          </w:rPr>
          <w:fldChar w:fldCharType="begin"/>
        </w:r>
        <w:r w:rsidR="00F43963">
          <w:rPr>
            <w:webHidden/>
          </w:rPr>
          <w:instrText xml:space="preserve"> PAGEREF _Toc138842519 \h </w:instrText>
        </w:r>
        <w:r w:rsidR="00F43963">
          <w:rPr>
            <w:webHidden/>
          </w:rPr>
        </w:r>
        <w:r w:rsidR="00F43963">
          <w:rPr>
            <w:webHidden/>
          </w:rPr>
          <w:fldChar w:fldCharType="separate"/>
        </w:r>
        <w:r w:rsidR="007336DD">
          <w:rPr>
            <w:webHidden/>
          </w:rPr>
          <w:t>3</w:t>
        </w:r>
        <w:r w:rsidR="00F43963">
          <w:rPr>
            <w:webHidden/>
          </w:rPr>
          <w:fldChar w:fldCharType="end"/>
        </w:r>
      </w:hyperlink>
    </w:p>
    <w:p w14:paraId="14557A3A" w14:textId="53AD47F1" w:rsidR="00F43963" w:rsidRDefault="00C15E8E" w:rsidP="00327170">
      <w:pPr>
        <w:pStyle w:val="22"/>
        <w:rPr>
          <w:rFonts w:asciiTheme="minorHAnsi" w:eastAsiaTheme="minorEastAsia" w:hAnsiTheme="minorHAnsi" w:cstheme="minorBidi"/>
          <w:sz w:val="22"/>
          <w:szCs w:val="22"/>
          <w:lang w:eastAsia="ru-RU"/>
        </w:rPr>
      </w:pPr>
      <w:hyperlink w:anchor="_Toc138842520" w:history="1">
        <w:r w:rsidR="00F43963" w:rsidRPr="007C0485">
          <w:rPr>
            <w:rStyle w:val="ac"/>
          </w:rPr>
          <w:t>ОБЛАСТЬ ДЕЙСТВИЯ</w:t>
        </w:r>
        <w:r w:rsidR="00F43963">
          <w:rPr>
            <w:webHidden/>
          </w:rPr>
          <w:tab/>
        </w:r>
        <w:r w:rsidR="00F43963">
          <w:rPr>
            <w:webHidden/>
          </w:rPr>
          <w:fldChar w:fldCharType="begin"/>
        </w:r>
        <w:r w:rsidR="00F43963">
          <w:rPr>
            <w:webHidden/>
          </w:rPr>
          <w:instrText xml:space="preserve"> PAGEREF _Toc138842520 \h </w:instrText>
        </w:r>
        <w:r w:rsidR="00F43963">
          <w:rPr>
            <w:webHidden/>
          </w:rPr>
        </w:r>
        <w:r w:rsidR="00F43963">
          <w:rPr>
            <w:webHidden/>
          </w:rPr>
          <w:fldChar w:fldCharType="separate"/>
        </w:r>
        <w:r w:rsidR="007336DD">
          <w:rPr>
            <w:webHidden/>
          </w:rPr>
          <w:t>3</w:t>
        </w:r>
        <w:r w:rsidR="00F43963">
          <w:rPr>
            <w:webHidden/>
          </w:rPr>
          <w:fldChar w:fldCharType="end"/>
        </w:r>
      </w:hyperlink>
    </w:p>
    <w:p w14:paraId="2E3EB6C6" w14:textId="311C2320" w:rsidR="00F43963" w:rsidRDefault="00C15E8E" w:rsidP="00327170">
      <w:pPr>
        <w:pStyle w:val="22"/>
        <w:rPr>
          <w:rFonts w:asciiTheme="minorHAnsi" w:eastAsiaTheme="minorEastAsia" w:hAnsiTheme="minorHAnsi" w:cstheme="minorBidi"/>
          <w:sz w:val="22"/>
          <w:szCs w:val="22"/>
          <w:lang w:eastAsia="ru-RU"/>
        </w:rPr>
      </w:pPr>
      <w:hyperlink w:anchor="_Toc138842521" w:history="1">
        <w:r w:rsidR="00F43963" w:rsidRPr="007C0485">
          <w:rPr>
            <w:rStyle w:val="ac"/>
          </w:rPr>
          <w:t>ПЕРИОД ДЕЙСТВИЯ И ПОРЯДОК ОБЕСПЕЧЕНИЯ ИСПОЛНЕНИЯ</w:t>
        </w:r>
        <w:r w:rsidR="00F43963">
          <w:rPr>
            <w:webHidden/>
          </w:rPr>
          <w:tab/>
        </w:r>
        <w:r w:rsidR="00F43963">
          <w:rPr>
            <w:webHidden/>
          </w:rPr>
          <w:fldChar w:fldCharType="begin"/>
        </w:r>
        <w:r w:rsidR="00F43963">
          <w:rPr>
            <w:webHidden/>
          </w:rPr>
          <w:instrText xml:space="preserve"> PAGEREF _Toc138842521 \h </w:instrText>
        </w:r>
        <w:r w:rsidR="00F43963">
          <w:rPr>
            <w:webHidden/>
          </w:rPr>
        </w:r>
        <w:r w:rsidR="00F43963">
          <w:rPr>
            <w:webHidden/>
          </w:rPr>
          <w:fldChar w:fldCharType="separate"/>
        </w:r>
        <w:r w:rsidR="007336DD">
          <w:rPr>
            <w:webHidden/>
          </w:rPr>
          <w:t>3</w:t>
        </w:r>
        <w:r w:rsidR="00F43963">
          <w:rPr>
            <w:webHidden/>
          </w:rPr>
          <w:fldChar w:fldCharType="end"/>
        </w:r>
      </w:hyperlink>
    </w:p>
    <w:p w14:paraId="36F68A25" w14:textId="69868CEF" w:rsidR="00F43963" w:rsidRDefault="00C15E8E" w:rsidP="00327170">
      <w:pPr>
        <w:pStyle w:val="11"/>
        <w:rPr>
          <w:rFonts w:asciiTheme="minorHAnsi" w:eastAsiaTheme="minorEastAsia" w:hAnsiTheme="minorHAnsi" w:cstheme="minorBidi"/>
          <w:sz w:val="22"/>
          <w:szCs w:val="22"/>
          <w:lang w:eastAsia="ru-RU"/>
        </w:rPr>
      </w:pPr>
      <w:hyperlink w:anchor="_Toc138842522" w:history="1">
        <w:r w:rsidR="00F43963" w:rsidRPr="007C0485">
          <w:rPr>
            <w:rStyle w:val="ac"/>
          </w:rPr>
          <w:t>2.</w:t>
        </w:r>
        <w:r w:rsidR="00F43963">
          <w:rPr>
            <w:rFonts w:asciiTheme="minorHAnsi" w:eastAsiaTheme="minorEastAsia" w:hAnsiTheme="minorHAnsi" w:cstheme="minorBidi"/>
            <w:sz w:val="22"/>
            <w:szCs w:val="22"/>
            <w:lang w:eastAsia="ru-RU"/>
          </w:rPr>
          <w:tab/>
        </w:r>
        <w:r w:rsidR="00F43963" w:rsidRPr="007C0485">
          <w:rPr>
            <w:rStyle w:val="ac"/>
          </w:rPr>
          <w:t>ГЛОССАРИЙ</w:t>
        </w:r>
        <w:r w:rsidR="00F43963">
          <w:rPr>
            <w:webHidden/>
          </w:rPr>
          <w:tab/>
        </w:r>
        <w:r w:rsidR="00F43963">
          <w:rPr>
            <w:webHidden/>
          </w:rPr>
          <w:fldChar w:fldCharType="begin"/>
        </w:r>
        <w:r w:rsidR="00F43963">
          <w:rPr>
            <w:webHidden/>
          </w:rPr>
          <w:instrText xml:space="preserve"> PAGEREF _Toc138842522 \h </w:instrText>
        </w:r>
        <w:r w:rsidR="00F43963">
          <w:rPr>
            <w:webHidden/>
          </w:rPr>
        </w:r>
        <w:r w:rsidR="00F43963">
          <w:rPr>
            <w:webHidden/>
          </w:rPr>
          <w:fldChar w:fldCharType="separate"/>
        </w:r>
        <w:r w:rsidR="007336DD">
          <w:rPr>
            <w:webHidden/>
          </w:rPr>
          <w:t>4</w:t>
        </w:r>
        <w:r w:rsidR="00F43963">
          <w:rPr>
            <w:webHidden/>
          </w:rPr>
          <w:fldChar w:fldCharType="end"/>
        </w:r>
      </w:hyperlink>
    </w:p>
    <w:p w14:paraId="2B1E7A78" w14:textId="37EAFC00" w:rsidR="00F43963" w:rsidRDefault="00C15E8E" w:rsidP="00327170">
      <w:pPr>
        <w:pStyle w:val="22"/>
        <w:rPr>
          <w:rFonts w:asciiTheme="minorHAnsi" w:eastAsiaTheme="minorEastAsia" w:hAnsiTheme="minorHAnsi" w:cstheme="minorBidi"/>
          <w:sz w:val="22"/>
          <w:szCs w:val="22"/>
          <w:lang w:eastAsia="ru-RU"/>
        </w:rPr>
      </w:pPr>
      <w:hyperlink w:anchor="_Toc138842523" w:history="1">
        <w:r w:rsidR="00F43963" w:rsidRPr="007C0485">
          <w:rPr>
            <w:rStyle w:val="ac"/>
          </w:rPr>
          <w:t xml:space="preserve">2.1. </w:t>
        </w:r>
        <w:r w:rsidR="007336DD">
          <w:rPr>
            <w:rStyle w:val="ac"/>
          </w:rPr>
          <w:tab/>
        </w:r>
        <w:r w:rsidR="00F43963" w:rsidRPr="007C0485">
          <w:rPr>
            <w:rStyle w:val="ac"/>
          </w:rPr>
          <w:t>ТЕРМИНЫ КОРПОРАТИВНОГО ГЛОССАРИЯ</w:t>
        </w:r>
        <w:r w:rsidR="00F43963">
          <w:rPr>
            <w:webHidden/>
          </w:rPr>
          <w:tab/>
        </w:r>
        <w:r w:rsidR="00F43963">
          <w:rPr>
            <w:webHidden/>
          </w:rPr>
          <w:fldChar w:fldCharType="begin"/>
        </w:r>
        <w:r w:rsidR="00F43963">
          <w:rPr>
            <w:webHidden/>
          </w:rPr>
          <w:instrText xml:space="preserve"> PAGEREF _Toc138842523 \h </w:instrText>
        </w:r>
        <w:r w:rsidR="00F43963">
          <w:rPr>
            <w:webHidden/>
          </w:rPr>
        </w:r>
        <w:r w:rsidR="00F43963">
          <w:rPr>
            <w:webHidden/>
          </w:rPr>
          <w:fldChar w:fldCharType="separate"/>
        </w:r>
        <w:r w:rsidR="007336DD">
          <w:rPr>
            <w:webHidden/>
          </w:rPr>
          <w:t>4</w:t>
        </w:r>
        <w:r w:rsidR="00F43963">
          <w:rPr>
            <w:webHidden/>
          </w:rPr>
          <w:fldChar w:fldCharType="end"/>
        </w:r>
      </w:hyperlink>
    </w:p>
    <w:p w14:paraId="4B4D1CF1" w14:textId="7C48F2A1" w:rsidR="00F43963" w:rsidRDefault="00C15E8E" w:rsidP="00327170">
      <w:pPr>
        <w:pStyle w:val="22"/>
        <w:rPr>
          <w:rFonts w:asciiTheme="minorHAnsi" w:eastAsiaTheme="minorEastAsia" w:hAnsiTheme="minorHAnsi" w:cstheme="minorBidi"/>
          <w:sz w:val="22"/>
          <w:szCs w:val="22"/>
          <w:lang w:eastAsia="ru-RU"/>
        </w:rPr>
      </w:pPr>
      <w:hyperlink w:anchor="_Toc138842524" w:history="1">
        <w:r w:rsidR="00F43963" w:rsidRPr="007C0485">
          <w:rPr>
            <w:rStyle w:val="ac"/>
          </w:rPr>
          <w:t>2.2.</w:t>
        </w:r>
        <w:r w:rsidR="00F43963">
          <w:rPr>
            <w:rFonts w:asciiTheme="minorHAnsi" w:eastAsiaTheme="minorEastAsia" w:hAnsiTheme="minorHAnsi" w:cstheme="minorBidi"/>
            <w:sz w:val="22"/>
            <w:szCs w:val="22"/>
            <w:lang w:eastAsia="ru-RU"/>
          </w:rPr>
          <w:tab/>
        </w:r>
        <w:r w:rsidR="00F43963" w:rsidRPr="007C0485">
          <w:rPr>
            <w:rStyle w:val="ac"/>
          </w:rPr>
          <w:t>Роли КОРПОРАТИВНОГО ГЛОССАРИЯ</w:t>
        </w:r>
        <w:r w:rsidR="00F43963">
          <w:rPr>
            <w:webHidden/>
          </w:rPr>
          <w:tab/>
        </w:r>
        <w:r w:rsidR="00F43963">
          <w:rPr>
            <w:webHidden/>
          </w:rPr>
          <w:fldChar w:fldCharType="begin"/>
        </w:r>
        <w:r w:rsidR="00F43963">
          <w:rPr>
            <w:webHidden/>
          </w:rPr>
          <w:instrText xml:space="preserve"> PAGEREF _Toc138842524 \h </w:instrText>
        </w:r>
        <w:r w:rsidR="00F43963">
          <w:rPr>
            <w:webHidden/>
          </w:rPr>
        </w:r>
        <w:r w:rsidR="00F43963">
          <w:rPr>
            <w:webHidden/>
          </w:rPr>
          <w:fldChar w:fldCharType="separate"/>
        </w:r>
        <w:r w:rsidR="007336DD">
          <w:rPr>
            <w:webHidden/>
          </w:rPr>
          <w:t>4</w:t>
        </w:r>
        <w:r w:rsidR="00F43963">
          <w:rPr>
            <w:webHidden/>
          </w:rPr>
          <w:fldChar w:fldCharType="end"/>
        </w:r>
      </w:hyperlink>
    </w:p>
    <w:p w14:paraId="685C3119" w14:textId="15478359" w:rsidR="00F43963" w:rsidRDefault="00C15E8E" w:rsidP="00327170">
      <w:pPr>
        <w:pStyle w:val="22"/>
        <w:rPr>
          <w:rFonts w:asciiTheme="minorHAnsi" w:eastAsiaTheme="minorEastAsia" w:hAnsiTheme="minorHAnsi" w:cstheme="minorBidi"/>
          <w:sz w:val="22"/>
          <w:szCs w:val="22"/>
          <w:lang w:eastAsia="ru-RU"/>
        </w:rPr>
      </w:pPr>
      <w:hyperlink w:anchor="_Toc138842525" w:history="1">
        <w:r w:rsidR="00F43963" w:rsidRPr="007C0485">
          <w:rPr>
            <w:rStyle w:val="ac"/>
          </w:rPr>
          <w:t>2.3.</w:t>
        </w:r>
        <w:r w:rsidR="00F43963">
          <w:rPr>
            <w:rFonts w:asciiTheme="minorHAnsi" w:eastAsiaTheme="minorEastAsia" w:hAnsiTheme="minorHAnsi" w:cstheme="minorBidi"/>
            <w:sz w:val="22"/>
            <w:szCs w:val="22"/>
            <w:lang w:eastAsia="ru-RU"/>
          </w:rPr>
          <w:tab/>
        </w:r>
        <w:r w:rsidR="00F43963" w:rsidRPr="007C0485">
          <w:rPr>
            <w:rStyle w:val="ac"/>
          </w:rPr>
          <w:t>ТЕРМИНЫ ДЛЯ ЦЕЛЕЙ НАСТОЯЩЕГО ДОКУМЕНТА</w:t>
        </w:r>
        <w:r w:rsidR="00F43963">
          <w:rPr>
            <w:webHidden/>
          </w:rPr>
          <w:tab/>
        </w:r>
        <w:r w:rsidR="00F43963">
          <w:rPr>
            <w:webHidden/>
          </w:rPr>
          <w:fldChar w:fldCharType="begin"/>
        </w:r>
        <w:r w:rsidR="00F43963">
          <w:rPr>
            <w:webHidden/>
          </w:rPr>
          <w:instrText xml:space="preserve"> PAGEREF _Toc138842525 \h </w:instrText>
        </w:r>
        <w:r w:rsidR="00F43963">
          <w:rPr>
            <w:webHidden/>
          </w:rPr>
        </w:r>
        <w:r w:rsidR="00F43963">
          <w:rPr>
            <w:webHidden/>
          </w:rPr>
          <w:fldChar w:fldCharType="separate"/>
        </w:r>
        <w:r w:rsidR="007336DD">
          <w:rPr>
            <w:webHidden/>
          </w:rPr>
          <w:t>4</w:t>
        </w:r>
        <w:r w:rsidR="00F43963">
          <w:rPr>
            <w:webHidden/>
          </w:rPr>
          <w:fldChar w:fldCharType="end"/>
        </w:r>
      </w:hyperlink>
    </w:p>
    <w:p w14:paraId="33D48D56" w14:textId="5A83B070" w:rsidR="00F43963" w:rsidRDefault="00C15E8E" w:rsidP="00327170">
      <w:pPr>
        <w:pStyle w:val="22"/>
        <w:rPr>
          <w:rFonts w:asciiTheme="minorHAnsi" w:eastAsiaTheme="minorEastAsia" w:hAnsiTheme="minorHAnsi" w:cstheme="minorBidi"/>
          <w:sz w:val="22"/>
          <w:szCs w:val="22"/>
          <w:lang w:eastAsia="ru-RU"/>
        </w:rPr>
      </w:pPr>
      <w:hyperlink w:anchor="_Toc138842526" w:history="1">
        <w:r w:rsidR="00F43963" w:rsidRPr="007C0485">
          <w:rPr>
            <w:rStyle w:val="ac"/>
          </w:rPr>
          <w:t>2.4.</w:t>
        </w:r>
        <w:r w:rsidR="00F43963">
          <w:rPr>
            <w:rFonts w:asciiTheme="minorHAnsi" w:eastAsiaTheme="minorEastAsia" w:hAnsiTheme="minorHAnsi" w:cstheme="minorBidi"/>
            <w:sz w:val="22"/>
            <w:szCs w:val="22"/>
            <w:lang w:eastAsia="ru-RU"/>
          </w:rPr>
          <w:tab/>
        </w:r>
        <w:r w:rsidR="00F43963" w:rsidRPr="007C0485">
          <w:rPr>
            <w:rStyle w:val="ac"/>
          </w:rPr>
          <w:t>СОКРАЩЕНИЯ</w:t>
        </w:r>
        <w:r w:rsidR="00F43963">
          <w:rPr>
            <w:webHidden/>
          </w:rPr>
          <w:tab/>
        </w:r>
        <w:r w:rsidR="00F43963">
          <w:rPr>
            <w:webHidden/>
          </w:rPr>
          <w:fldChar w:fldCharType="begin"/>
        </w:r>
        <w:r w:rsidR="00F43963">
          <w:rPr>
            <w:webHidden/>
          </w:rPr>
          <w:instrText xml:space="preserve"> PAGEREF _Toc138842526 \h </w:instrText>
        </w:r>
        <w:r w:rsidR="00F43963">
          <w:rPr>
            <w:webHidden/>
          </w:rPr>
        </w:r>
        <w:r w:rsidR="00F43963">
          <w:rPr>
            <w:webHidden/>
          </w:rPr>
          <w:fldChar w:fldCharType="separate"/>
        </w:r>
        <w:r w:rsidR="007336DD">
          <w:rPr>
            <w:webHidden/>
          </w:rPr>
          <w:t>5</w:t>
        </w:r>
        <w:r w:rsidR="00F43963">
          <w:rPr>
            <w:webHidden/>
          </w:rPr>
          <w:fldChar w:fldCharType="end"/>
        </w:r>
      </w:hyperlink>
    </w:p>
    <w:p w14:paraId="7C3EDC61" w14:textId="4E0303DB" w:rsidR="00F43963" w:rsidRDefault="00C15E8E" w:rsidP="00327170">
      <w:pPr>
        <w:pStyle w:val="11"/>
        <w:rPr>
          <w:rFonts w:asciiTheme="minorHAnsi" w:eastAsiaTheme="minorEastAsia" w:hAnsiTheme="minorHAnsi" w:cstheme="minorBidi"/>
          <w:sz w:val="22"/>
          <w:szCs w:val="22"/>
          <w:lang w:eastAsia="ru-RU"/>
        </w:rPr>
      </w:pPr>
      <w:hyperlink w:anchor="_Toc138842573" w:history="1">
        <w:r w:rsidR="00F43963" w:rsidRPr="007336DD">
          <w:rPr>
            <w:rStyle w:val="ac"/>
            <w:iCs/>
            <w:u w:val="none"/>
          </w:rPr>
          <w:t>3</w:t>
        </w:r>
        <w:r w:rsidR="00F43963" w:rsidRPr="007C0485">
          <w:rPr>
            <w:rStyle w:val="ac"/>
            <w:i/>
            <w:iCs/>
          </w:rPr>
          <w:t>.</w:t>
        </w:r>
        <w:r w:rsidR="00F43963">
          <w:rPr>
            <w:rFonts w:asciiTheme="minorHAnsi" w:eastAsiaTheme="minorEastAsia" w:hAnsiTheme="minorHAnsi" w:cstheme="minorBidi"/>
            <w:sz w:val="22"/>
            <w:szCs w:val="22"/>
            <w:lang w:eastAsia="ru-RU"/>
          </w:rPr>
          <w:tab/>
        </w:r>
        <w:r w:rsidR="00F43963" w:rsidRPr="007C0485">
          <w:rPr>
            <w:rStyle w:val="ac"/>
          </w:rPr>
          <w:t>ХРАНЕНИЕ И ТРАНСПОРТИРОВКА ХРАНЕНИЕ УЭЦН</w:t>
        </w:r>
        <w:r w:rsidR="00F43963">
          <w:rPr>
            <w:webHidden/>
          </w:rPr>
          <w:tab/>
        </w:r>
        <w:r w:rsidR="00F43963">
          <w:rPr>
            <w:webHidden/>
          </w:rPr>
          <w:fldChar w:fldCharType="begin"/>
        </w:r>
        <w:r w:rsidR="00F43963">
          <w:rPr>
            <w:webHidden/>
          </w:rPr>
          <w:instrText xml:space="preserve"> PAGEREF _Toc138842573 \h </w:instrText>
        </w:r>
        <w:r w:rsidR="00F43963">
          <w:rPr>
            <w:webHidden/>
          </w:rPr>
        </w:r>
        <w:r w:rsidR="00F43963">
          <w:rPr>
            <w:webHidden/>
          </w:rPr>
          <w:fldChar w:fldCharType="separate"/>
        </w:r>
        <w:r w:rsidR="007336DD">
          <w:rPr>
            <w:webHidden/>
          </w:rPr>
          <w:t>7</w:t>
        </w:r>
        <w:r w:rsidR="00F43963">
          <w:rPr>
            <w:webHidden/>
          </w:rPr>
          <w:fldChar w:fldCharType="end"/>
        </w:r>
      </w:hyperlink>
    </w:p>
    <w:p w14:paraId="129961AA" w14:textId="4DBD1FD7" w:rsidR="00F43963" w:rsidRDefault="00C15E8E" w:rsidP="00327170">
      <w:pPr>
        <w:pStyle w:val="22"/>
        <w:rPr>
          <w:rFonts w:asciiTheme="minorHAnsi" w:eastAsiaTheme="minorEastAsia" w:hAnsiTheme="minorHAnsi" w:cstheme="minorBidi"/>
          <w:sz w:val="22"/>
          <w:szCs w:val="22"/>
          <w:lang w:eastAsia="ru-RU"/>
        </w:rPr>
      </w:pPr>
      <w:hyperlink w:anchor="_Toc138842574" w:history="1">
        <w:r w:rsidR="00F43963" w:rsidRPr="007C0485">
          <w:rPr>
            <w:rStyle w:val="ac"/>
          </w:rPr>
          <w:t>3.1.</w:t>
        </w:r>
        <w:r w:rsidR="00F43963">
          <w:rPr>
            <w:rFonts w:asciiTheme="minorHAnsi" w:eastAsiaTheme="minorEastAsia" w:hAnsiTheme="minorHAnsi" w:cstheme="minorBidi"/>
            <w:sz w:val="22"/>
            <w:szCs w:val="22"/>
            <w:lang w:eastAsia="ru-RU"/>
          </w:rPr>
          <w:tab/>
        </w:r>
        <w:r w:rsidR="00F43963" w:rsidRPr="007C0485">
          <w:rPr>
            <w:rStyle w:val="ac"/>
          </w:rPr>
          <w:t>Хранение УЭЦН</w:t>
        </w:r>
        <w:r w:rsidR="00F43963">
          <w:rPr>
            <w:webHidden/>
          </w:rPr>
          <w:tab/>
        </w:r>
        <w:r w:rsidR="00F43963">
          <w:rPr>
            <w:webHidden/>
          </w:rPr>
          <w:fldChar w:fldCharType="begin"/>
        </w:r>
        <w:r w:rsidR="00F43963">
          <w:rPr>
            <w:webHidden/>
          </w:rPr>
          <w:instrText xml:space="preserve"> PAGEREF _Toc138842574 \h </w:instrText>
        </w:r>
        <w:r w:rsidR="00F43963">
          <w:rPr>
            <w:webHidden/>
          </w:rPr>
        </w:r>
        <w:r w:rsidR="00F43963">
          <w:rPr>
            <w:webHidden/>
          </w:rPr>
          <w:fldChar w:fldCharType="separate"/>
        </w:r>
        <w:r w:rsidR="007336DD">
          <w:rPr>
            <w:webHidden/>
          </w:rPr>
          <w:t>7</w:t>
        </w:r>
        <w:r w:rsidR="00F43963">
          <w:rPr>
            <w:webHidden/>
          </w:rPr>
          <w:fldChar w:fldCharType="end"/>
        </w:r>
      </w:hyperlink>
    </w:p>
    <w:p w14:paraId="214463F1" w14:textId="73C79C18" w:rsidR="00F43963" w:rsidRDefault="00C15E8E" w:rsidP="00327170">
      <w:pPr>
        <w:pStyle w:val="22"/>
        <w:rPr>
          <w:rFonts w:asciiTheme="minorHAnsi" w:eastAsiaTheme="minorEastAsia" w:hAnsiTheme="minorHAnsi" w:cstheme="minorBidi"/>
          <w:sz w:val="22"/>
          <w:szCs w:val="22"/>
          <w:lang w:eastAsia="ru-RU"/>
        </w:rPr>
      </w:pPr>
      <w:hyperlink w:anchor="_Toc138842575" w:history="1">
        <w:r w:rsidR="00F43963" w:rsidRPr="007C0485">
          <w:rPr>
            <w:rStyle w:val="ac"/>
          </w:rPr>
          <w:t>3.2.</w:t>
        </w:r>
        <w:r w:rsidR="00F43963">
          <w:rPr>
            <w:rFonts w:asciiTheme="minorHAnsi" w:eastAsiaTheme="minorEastAsia" w:hAnsiTheme="minorHAnsi" w:cstheme="minorBidi"/>
            <w:sz w:val="22"/>
            <w:szCs w:val="22"/>
            <w:lang w:eastAsia="ru-RU"/>
          </w:rPr>
          <w:tab/>
        </w:r>
        <w:r w:rsidR="00F43963" w:rsidRPr="007C0485">
          <w:rPr>
            <w:rStyle w:val="ac"/>
          </w:rPr>
          <w:t>ТРАНСПОРТИРОВКА УЭЦН</w:t>
        </w:r>
        <w:r w:rsidR="00F43963">
          <w:rPr>
            <w:webHidden/>
          </w:rPr>
          <w:tab/>
        </w:r>
        <w:r w:rsidR="00F43963">
          <w:rPr>
            <w:webHidden/>
          </w:rPr>
          <w:fldChar w:fldCharType="begin"/>
        </w:r>
        <w:r w:rsidR="00F43963">
          <w:rPr>
            <w:webHidden/>
          </w:rPr>
          <w:instrText xml:space="preserve"> PAGEREF _Toc138842575 \h </w:instrText>
        </w:r>
        <w:r w:rsidR="00F43963">
          <w:rPr>
            <w:webHidden/>
          </w:rPr>
        </w:r>
        <w:r w:rsidR="00F43963">
          <w:rPr>
            <w:webHidden/>
          </w:rPr>
          <w:fldChar w:fldCharType="separate"/>
        </w:r>
        <w:r w:rsidR="007336DD">
          <w:rPr>
            <w:webHidden/>
          </w:rPr>
          <w:t>9</w:t>
        </w:r>
        <w:r w:rsidR="00F43963">
          <w:rPr>
            <w:webHidden/>
          </w:rPr>
          <w:fldChar w:fldCharType="end"/>
        </w:r>
      </w:hyperlink>
    </w:p>
    <w:p w14:paraId="57BADC55" w14:textId="63535AFA" w:rsidR="00F43963" w:rsidRDefault="00C15E8E" w:rsidP="00327170">
      <w:pPr>
        <w:pStyle w:val="11"/>
        <w:rPr>
          <w:rFonts w:asciiTheme="minorHAnsi" w:eastAsiaTheme="minorEastAsia" w:hAnsiTheme="minorHAnsi" w:cstheme="minorBidi"/>
          <w:sz w:val="22"/>
          <w:szCs w:val="22"/>
          <w:lang w:eastAsia="ru-RU"/>
        </w:rPr>
      </w:pPr>
      <w:hyperlink w:anchor="_Toc138842576" w:history="1">
        <w:r w:rsidR="00F43963" w:rsidRPr="007C0485">
          <w:rPr>
            <w:rStyle w:val="ac"/>
          </w:rPr>
          <w:t>4.</w:t>
        </w:r>
        <w:r w:rsidR="00F43963">
          <w:rPr>
            <w:rFonts w:asciiTheme="minorHAnsi" w:eastAsiaTheme="minorEastAsia" w:hAnsiTheme="minorHAnsi" w:cstheme="minorBidi"/>
            <w:sz w:val="22"/>
            <w:szCs w:val="22"/>
            <w:lang w:eastAsia="ru-RU"/>
          </w:rPr>
          <w:tab/>
        </w:r>
        <w:r w:rsidR="00F43963" w:rsidRPr="007C0485">
          <w:rPr>
            <w:rStyle w:val="ac"/>
          </w:rPr>
          <w:t>ОБЩИЕ ТРЕБОВАНИЯ ПРОВЕДЕНИЯ МОНТАЖА (ДЕМОНТАЖА) УЭЦН НА УСТЬЕ СКВАЖИНЫ</w:t>
        </w:r>
        <w:r w:rsidR="00F43963">
          <w:rPr>
            <w:webHidden/>
          </w:rPr>
          <w:tab/>
        </w:r>
        <w:r w:rsidR="00F43963">
          <w:rPr>
            <w:webHidden/>
          </w:rPr>
          <w:fldChar w:fldCharType="begin"/>
        </w:r>
        <w:r w:rsidR="00F43963">
          <w:rPr>
            <w:webHidden/>
          </w:rPr>
          <w:instrText xml:space="preserve"> PAGEREF _Toc138842576 \h </w:instrText>
        </w:r>
        <w:r w:rsidR="00F43963">
          <w:rPr>
            <w:webHidden/>
          </w:rPr>
        </w:r>
        <w:r w:rsidR="00F43963">
          <w:rPr>
            <w:webHidden/>
          </w:rPr>
          <w:fldChar w:fldCharType="separate"/>
        </w:r>
        <w:r w:rsidR="007336DD">
          <w:rPr>
            <w:webHidden/>
          </w:rPr>
          <w:t>10</w:t>
        </w:r>
        <w:r w:rsidR="00F43963">
          <w:rPr>
            <w:webHidden/>
          </w:rPr>
          <w:fldChar w:fldCharType="end"/>
        </w:r>
      </w:hyperlink>
    </w:p>
    <w:p w14:paraId="36A3832B" w14:textId="737D3C3C" w:rsidR="00F43963" w:rsidRDefault="00C15E8E" w:rsidP="00327170">
      <w:pPr>
        <w:pStyle w:val="22"/>
        <w:rPr>
          <w:rFonts w:asciiTheme="minorHAnsi" w:eastAsiaTheme="minorEastAsia" w:hAnsiTheme="minorHAnsi" w:cstheme="minorBidi"/>
          <w:sz w:val="22"/>
          <w:szCs w:val="22"/>
          <w:lang w:eastAsia="ru-RU"/>
        </w:rPr>
      </w:pPr>
      <w:hyperlink w:anchor="_Toc138842578" w:history="1">
        <w:r w:rsidR="00F43963" w:rsidRPr="007C0485">
          <w:rPr>
            <w:rStyle w:val="ac"/>
            <w:iCs/>
          </w:rPr>
          <w:t>4.1.</w:t>
        </w:r>
        <w:r w:rsidR="00F43963">
          <w:rPr>
            <w:rFonts w:asciiTheme="minorHAnsi" w:eastAsiaTheme="minorEastAsia" w:hAnsiTheme="minorHAnsi" w:cstheme="minorBidi"/>
            <w:sz w:val="22"/>
            <w:szCs w:val="22"/>
            <w:lang w:eastAsia="ru-RU"/>
          </w:rPr>
          <w:tab/>
        </w:r>
        <w:r w:rsidR="00F43963" w:rsidRPr="007C0485">
          <w:rPr>
            <w:rStyle w:val="ac"/>
            <w:iCs/>
          </w:rPr>
          <w:t>ОРГАНИЗАЦИЯ РАБОТ, КОМПЛЕКТАЦИЯ И ПРЕДМОНТАЖНАЯ ПОДГОТОВКА УЭЦН</w:t>
        </w:r>
        <w:r w:rsidR="00F43963">
          <w:rPr>
            <w:webHidden/>
          </w:rPr>
          <w:tab/>
        </w:r>
        <w:r w:rsidR="00F43963">
          <w:rPr>
            <w:webHidden/>
          </w:rPr>
          <w:fldChar w:fldCharType="begin"/>
        </w:r>
        <w:r w:rsidR="00F43963">
          <w:rPr>
            <w:webHidden/>
          </w:rPr>
          <w:instrText xml:space="preserve"> PAGEREF _Toc138842578 \h </w:instrText>
        </w:r>
        <w:r w:rsidR="00F43963">
          <w:rPr>
            <w:webHidden/>
          </w:rPr>
        </w:r>
        <w:r w:rsidR="00F43963">
          <w:rPr>
            <w:webHidden/>
          </w:rPr>
          <w:fldChar w:fldCharType="separate"/>
        </w:r>
        <w:r w:rsidR="007336DD">
          <w:rPr>
            <w:webHidden/>
          </w:rPr>
          <w:t>10</w:t>
        </w:r>
        <w:r w:rsidR="00F43963">
          <w:rPr>
            <w:webHidden/>
          </w:rPr>
          <w:fldChar w:fldCharType="end"/>
        </w:r>
      </w:hyperlink>
    </w:p>
    <w:p w14:paraId="39EBDDBE" w14:textId="68E3CBD9" w:rsidR="00F43963" w:rsidRDefault="00C15E8E" w:rsidP="00327170">
      <w:pPr>
        <w:pStyle w:val="22"/>
        <w:rPr>
          <w:rFonts w:asciiTheme="minorHAnsi" w:eastAsiaTheme="minorEastAsia" w:hAnsiTheme="minorHAnsi" w:cstheme="minorBidi"/>
          <w:sz w:val="22"/>
          <w:szCs w:val="22"/>
          <w:lang w:eastAsia="ru-RU"/>
        </w:rPr>
      </w:pPr>
      <w:hyperlink w:anchor="_Toc138842579" w:history="1">
        <w:r w:rsidR="00F43963" w:rsidRPr="007C0485">
          <w:rPr>
            <w:rStyle w:val="ac"/>
            <w:iCs/>
          </w:rPr>
          <w:t>4.2.</w:t>
        </w:r>
        <w:r w:rsidR="00F43963">
          <w:rPr>
            <w:rFonts w:asciiTheme="minorHAnsi" w:eastAsiaTheme="minorEastAsia" w:hAnsiTheme="minorHAnsi" w:cstheme="minorBidi"/>
            <w:sz w:val="22"/>
            <w:szCs w:val="22"/>
            <w:lang w:eastAsia="ru-RU"/>
          </w:rPr>
          <w:tab/>
        </w:r>
        <w:r w:rsidR="00F43963" w:rsidRPr="007C0485">
          <w:rPr>
            <w:rStyle w:val="ac"/>
            <w:iCs/>
          </w:rPr>
          <w:t>РАЗМЕЩЕНИЕ ОБОРУДОВАНИЯ НА УСТЬЕ СКВАЖИНЫ</w:t>
        </w:r>
        <w:r w:rsidR="00F43963">
          <w:rPr>
            <w:webHidden/>
          </w:rPr>
          <w:tab/>
        </w:r>
        <w:r w:rsidR="00F43963">
          <w:rPr>
            <w:webHidden/>
          </w:rPr>
          <w:fldChar w:fldCharType="begin"/>
        </w:r>
        <w:r w:rsidR="00F43963">
          <w:rPr>
            <w:webHidden/>
          </w:rPr>
          <w:instrText xml:space="preserve"> PAGEREF _Toc138842579 \h </w:instrText>
        </w:r>
        <w:r w:rsidR="00F43963">
          <w:rPr>
            <w:webHidden/>
          </w:rPr>
        </w:r>
        <w:r w:rsidR="00F43963">
          <w:rPr>
            <w:webHidden/>
          </w:rPr>
          <w:fldChar w:fldCharType="separate"/>
        </w:r>
        <w:r w:rsidR="007336DD">
          <w:rPr>
            <w:webHidden/>
          </w:rPr>
          <w:t>14</w:t>
        </w:r>
        <w:r w:rsidR="00F43963">
          <w:rPr>
            <w:webHidden/>
          </w:rPr>
          <w:fldChar w:fldCharType="end"/>
        </w:r>
      </w:hyperlink>
    </w:p>
    <w:p w14:paraId="28A682B0" w14:textId="77487A16" w:rsidR="00F43963" w:rsidRDefault="00C15E8E" w:rsidP="00327170">
      <w:pPr>
        <w:pStyle w:val="22"/>
        <w:rPr>
          <w:rFonts w:asciiTheme="minorHAnsi" w:eastAsiaTheme="minorEastAsia" w:hAnsiTheme="minorHAnsi" w:cstheme="minorBidi"/>
          <w:sz w:val="22"/>
          <w:szCs w:val="22"/>
          <w:lang w:eastAsia="ru-RU"/>
        </w:rPr>
      </w:pPr>
      <w:hyperlink w:anchor="_Toc138842580" w:history="1">
        <w:r w:rsidR="00F43963" w:rsidRPr="007C0485">
          <w:rPr>
            <w:rStyle w:val="ac"/>
            <w:iCs/>
          </w:rPr>
          <w:t>4.3.</w:t>
        </w:r>
        <w:r w:rsidR="00F43963">
          <w:rPr>
            <w:rFonts w:asciiTheme="minorHAnsi" w:eastAsiaTheme="minorEastAsia" w:hAnsiTheme="minorHAnsi" w:cstheme="minorBidi"/>
            <w:sz w:val="22"/>
            <w:szCs w:val="22"/>
            <w:lang w:eastAsia="ru-RU"/>
          </w:rPr>
          <w:tab/>
        </w:r>
        <w:r w:rsidR="00F43963" w:rsidRPr="007C0485">
          <w:rPr>
            <w:rStyle w:val="ac"/>
            <w:iCs/>
          </w:rPr>
          <w:t>МОНТАЖ УЭЦН</w:t>
        </w:r>
        <w:r w:rsidR="00F43963">
          <w:rPr>
            <w:webHidden/>
          </w:rPr>
          <w:tab/>
        </w:r>
        <w:r w:rsidR="00F43963">
          <w:rPr>
            <w:webHidden/>
          </w:rPr>
          <w:fldChar w:fldCharType="begin"/>
        </w:r>
        <w:r w:rsidR="00F43963">
          <w:rPr>
            <w:webHidden/>
          </w:rPr>
          <w:instrText xml:space="preserve"> PAGEREF _Toc138842580 \h </w:instrText>
        </w:r>
        <w:r w:rsidR="00F43963">
          <w:rPr>
            <w:webHidden/>
          </w:rPr>
        </w:r>
        <w:r w:rsidR="00F43963">
          <w:rPr>
            <w:webHidden/>
          </w:rPr>
          <w:fldChar w:fldCharType="separate"/>
        </w:r>
        <w:r w:rsidR="007336DD">
          <w:rPr>
            <w:webHidden/>
          </w:rPr>
          <w:t>15</w:t>
        </w:r>
        <w:r w:rsidR="00F43963">
          <w:rPr>
            <w:webHidden/>
          </w:rPr>
          <w:fldChar w:fldCharType="end"/>
        </w:r>
      </w:hyperlink>
    </w:p>
    <w:p w14:paraId="16F06A6A" w14:textId="67A53098" w:rsidR="00F43963" w:rsidRDefault="00C15E8E" w:rsidP="00327170">
      <w:pPr>
        <w:pStyle w:val="22"/>
        <w:rPr>
          <w:rFonts w:asciiTheme="minorHAnsi" w:eastAsiaTheme="minorEastAsia" w:hAnsiTheme="minorHAnsi" w:cstheme="minorBidi"/>
          <w:sz w:val="22"/>
          <w:szCs w:val="22"/>
          <w:lang w:eastAsia="ru-RU"/>
        </w:rPr>
      </w:pPr>
      <w:hyperlink w:anchor="_Toc138842581" w:history="1">
        <w:r w:rsidR="00F43963" w:rsidRPr="007C0485">
          <w:rPr>
            <w:rStyle w:val="ac"/>
            <w:iCs/>
          </w:rPr>
          <w:t>4.4.</w:t>
        </w:r>
        <w:r w:rsidR="00F43963">
          <w:rPr>
            <w:rFonts w:asciiTheme="minorHAnsi" w:eastAsiaTheme="minorEastAsia" w:hAnsiTheme="minorHAnsi" w:cstheme="minorBidi"/>
            <w:sz w:val="22"/>
            <w:szCs w:val="22"/>
            <w:lang w:eastAsia="ru-RU"/>
          </w:rPr>
          <w:tab/>
        </w:r>
        <w:r w:rsidR="00F43963" w:rsidRPr="007C0485">
          <w:rPr>
            <w:rStyle w:val="ac"/>
            <w:iCs/>
          </w:rPr>
          <w:t>ДЕМОНТАЖ УЭЦН</w:t>
        </w:r>
        <w:r w:rsidR="00F43963">
          <w:rPr>
            <w:webHidden/>
          </w:rPr>
          <w:tab/>
        </w:r>
        <w:r w:rsidR="00F43963">
          <w:rPr>
            <w:webHidden/>
          </w:rPr>
          <w:fldChar w:fldCharType="begin"/>
        </w:r>
        <w:r w:rsidR="00F43963">
          <w:rPr>
            <w:webHidden/>
          </w:rPr>
          <w:instrText xml:space="preserve"> PAGEREF _Toc138842581 \h </w:instrText>
        </w:r>
        <w:r w:rsidR="00F43963">
          <w:rPr>
            <w:webHidden/>
          </w:rPr>
        </w:r>
        <w:r w:rsidR="00F43963">
          <w:rPr>
            <w:webHidden/>
          </w:rPr>
          <w:fldChar w:fldCharType="separate"/>
        </w:r>
        <w:r w:rsidR="007336DD">
          <w:rPr>
            <w:webHidden/>
          </w:rPr>
          <w:t>22</w:t>
        </w:r>
        <w:r w:rsidR="00F43963">
          <w:rPr>
            <w:webHidden/>
          </w:rPr>
          <w:fldChar w:fldCharType="end"/>
        </w:r>
      </w:hyperlink>
    </w:p>
    <w:p w14:paraId="202F1B22" w14:textId="5F995F52" w:rsidR="00F43963" w:rsidRDefault="00C15E8E" w:rsidP="00327170">
      <w:pPr>
        <w:pStyle w:val="22"/>
        <w:rPr>
          <w:rFonts w:asciiTheme="minorHAnsi" w:eastAsiaTheme="minorEastAsia" w:hAnsiTheme="minorHAnsi" w:cstheme="minorBidi"/>
          <w:sz w:val="22"/>
          <w:szCs w:val="22"/>
          <w:lang w:eastAsia="ru-RU"/>
        </w:rPr>
      </w:pPr>
      <w:hyperlink w:anchor="_Toc138842582" w:history="1">
        <w:r w:rsidR="00F43963" w:rsidRPr="007C0485">
          <w:rPr>
            <w:rStyle w:val="ac"/>
            <w:iCs/>
          </w:rPr>
          <w:t>4.5.</w:t>
        </w:r>
        <w:r w:rsidR="00F43963">
          <w:rPr>
            <w:rFonts w:asciiTheme="minorHAnsi" w:eastAsiaTheme="minorEastAsia" w:hAnsiTheme="minorHAnsi" w:cstheme="minorBidi"/>
            <w:sz w:val="22"/>
            <w:szCs w:val="22"/>
            <w:lang w:eastAsia="ru-RU"/>
          </w:rPr>
          <w:tab/>
        </w:r>
        <w:r w:rsidR="00F43963" w:rsidRPr="007C0485">
          <w:rPr>
            <w:rStyle w:val="ac"/>
            <w:iCs/>
          </w:rPr>
          <w:t>ПРОВЕРКА КАЧЕСТВА ВЫПОЛНЕНИЯ РАБОТ</w:t>
        </w:r>
        <w:r w:rsidR="00F43963">
          <w:rPr>
            <w:webHidden/>
          </w:rPr>
          <w:tab/>
        </w:r>
        <w:r w:rsidR="00F43963">
          <w:rPr>
            <w:webHidden/>
          </w:rPr>
          <w:fldChar w:fldCharType="begin"/>
        </w:r>
        <w:r w:rsidR="00F43963">
          <w:rPr>
            <w:webHidden/>
          </w:rPr>
          <w:instrText xml:space="preserve"> PAGEREF _Toc138842582 \h </w:instrText>
        </w:r>
        <w:r w:rsidR="00F43963">
          <w:rPr>
            <w:webHidden/>
          </w:rPr>
        </w:r>
        <w:r w:rsidR="00F43963">
          <w:rPr>
            <w:webHidden/>
          </w:rPr>
          <w:fldChar w:fldCharType="separate"/>
        </w:r>
        <w:r w:rsidR="007336DD">
          <w:rPr>
            <w:webHidden/>
          </w:rPr>
          <w:t>25</w:t>
        </w:r>
        <w:r w:rsidR="00F43963">
          <w:rPr>
            <w:webHidden/>
          </w:rPr>
          <w:fldChar w:fldCharType="end"/>
        </w:r>
      </w:hyperlink>
    </w:p>
    <w:p w14:paraId="4A30AAC9" w14:textId="1BF18E87" w:rsidR="00F43963" w:rsidRDefault="00C15E8E" w:rsidP="00327170">
      <w:pPr>
        <w:pStyle w:val="22"/>
        <w:rPr>
          <w:rFonts w:asciiTheme="minorHAnsi" w:eastAsiaTheme="minorEastAsia" w:hAnsiTheme="minorHAnsi" w:cstheme="minorBidi"/>
          <w:sz w:val="22"/>
          <w:szCs w:val="22"/>
          <w:lang w:eastAsia="ru-RU"/>
        </w:rPr>
      </w:pPr>
      <w:hyperlink w:anchor="_Toc138842583" w:history="1">
        <w:r w:rsidR="00F43963" w:rsidRPr="007C0485">
          <w:rPr>
            <w:rStyle w:val="ac"/>
            <w:iCs/>
          </w:rPr>
          <w:t>4.6.</w:t>
        </w:r>
        <w:r w:rsidR="00F43963">
          <w:rPr>
            <w:rFonts w:asciiTheme="minorHAnsi" w:eastAsiaTheme="minorEastAsia" w:hAnsiTheme="minorHAnsi" w:cstheme="minorBidi"/>
            <w:sz w:val="22"/>
            <w:szCs w:val="22"/>
            <w:lang w:eastAsia="ru-RU"/>
          </w:rPr>
          <w:tab/>
        </w:r>
        <w:r w:rsidR="00F43963" w:rsidRPr="007C0485">
          <w:rPr>
            <w:rStyle w:val="ac"/>
            <w:iCs/>
          </w:rPr>
          <w:t>ТРЕБОВАНИЯ ТЕХНИКИ БЕЗОПАСНОСТИ</w:t>
        </w:r>
        <w:r w:rsidR="00F43963">
          <w:rPr>
            <w:webHidden/>
          </w:rPr>
          <w:tab/>
        </w:r>
        <w:r w:rsidR="00F43963">
          <w:rPr>
            <w:webHidden/>
          </w:rPr>
          <w:fldChar w:fldCharType="begin"/>
        </w:r>
        <w:r w:rsidR="00F43963">
          <w:rPr>
            <w:webHidden/>
          </w:rPr>
          <w:instrText xml:space="preserve"> PAGEREF _Toc138842583 \h </w:instrText>
        </w:r>
        <w:r w:rsidR="00F43963">
          <w:rPr>
            <w:webHidden/>
          </w:rPr>
        </w:r>
        <w:r w:rsidR="00F43963">
          <w:rPr>
            <w:webHidden/>
          </w:rPr>
          <w:fldChar w:fldCharType="separate"/>
        </w:r>
        <w:r w:rsidR="007336DD">
          <w:rPr>
            <w:webHidden/>
          </w:rPr>
          <w:t>26</w:t>
        </w:r>
        <w:r w:rsidR="00F43963">
          <w:rPr>
            <w:webHidden/>
          </w:rPr>
          <w:fldChar w:fldCharType="end"/>
        </w:r>
      </w:hyperlink>
    </w:p>
    <w:p w14:paraId="4814CD24" w14:textId="17E27671" w:rsidR="00F43963" w:rsidRDefault="00C15E8E" w:rsidP="00327170">
      <w:pPr>
        <w:pStyle w:val="11"/>
        <w:rPr>
          <w:rFonts w:asciiTheme="minorHAnsi" w:eastAsiaTheme="minorEastAsia" w:hAnsiTheme="minorHAnsi" w:cstheme="minorBidi"/>
          <w:sz w:val="22"/>
          <w:szCs w:val="22"/>
          <w:lang w:eastAsia="ru-RU"/>
        </w:rPr>
      </w:pPr>
      <w:hyperlink w:anchor="_Toc138842584" w:history="1">
        <w:r w:rsidR="00F43963" w:rsidRPr="007C0485">
          <w:rPr>
            <w:rStyle w:val="ac"/>
          </w:rPr>
          <w:t>5.</w:t>
        </w:r>
        <w:r w:rsidR="00F43963">
          <w:rPr>
            <w:rFonts w:asciiTheme="minorHAnsi" w:eastAsiaTheme="minorEastAsia" w:hAnsiTheme="minorHAnsi" w:cstheme="minorBidi"/>
            <w:sz w:val="22"/>
            <w:szCs w:val="22"/>
            <w:lang w:eastAsia="ru-RU"/>
          </w:rPr>
          <w:tab/>
        </w:r>
        <w:r w:rsidR="00F43963" w:rsidRPr="007C0485">
          <w:rPr>
            <w:rStyle w:val="ac"/>
          </w:rPr>
          <w:t>ССЫЛКИ</w:t>
        </w:r>
        <w:r w:rsidR="00F43963">
          <w:rPr>
            <w:webHidden/>
          </w:rPr>
          <w:tab/>
        </w:r>
        <w:r w:rsidR="00F43963">
          <w:rPr>
            <w:webHidden/>
          </w:rPr>
          <w:fldChar w:fldCharType="begin"/>
        </w:r>
        <w:r w:rsidR="00F43963">
          <w:rPr>
            <w:webHidden/>
          </w:rPr>
          <w:instrText xml:space="preserve"> PAGEREF _Toc138842584 \h </w:instrText>
        </w:r>
        <w:r w:rsidR="00F43963">
          <w:rPr>
            <w:webHidden/>
          </w:rPr>
        </w:r>
        <w:r w:rsidR="00F43963">
          <w:rPr>
            <w:webHidden/>
          </w:rPr>
          <w:fldChar w:fldCharType="separate"/>
        </w:r>
        <w:r w:rsidR="007336DD">
          <w:rPr>
            <w:webHidden/>
          </w:rPr>
          <w:t>27</w:t>
        </w:r>
        <w:r w:rsidR="00F43963">
          <w:rPr>
            <w:webHidden/>
          </w:rPr>
          <w:fldChar w:fldCharType="end"/>
        </w:r>
      </w:hyperlink>
    </w:p>
    <w:p w14:paraId="610EBC09" w14:textId="14650973" w:rsidR="00F43963" w:rsidRDefault="00C15E8E" w:rsidP="00327170">
      <w:pPr>
        <w:pStyle w:val="11"/>
        <w:rPr>
          <w:rFonts w:asciiTheme="minorHAnsi" w:eastAsiaTheme="minorEastAsia" w:hAnsiTheme="minorHAnsi" w:cstheme="minorBidi"/>
          <w:sz w:val="22"/>
          <w:szCs w:val="22"/>
          <w:lang w:eastAsia="ru-RU"/>
        </w:rPr>
      </w:pPr>
      <w:hyperlink w:anchor="_Toc138842585" w:history="1">
        <w:r w:rsidR="00F43963" w:rsidRPr="007C0485">
          <w:rPr>
            <w:rStyle w:val="ac"/>
          </w:rPr>
          <w:t>6. ПРИЛОЖЕНИЯ</w:t>
        </w:r>
        <w:r w:rsidR="00F43963">
          <w:rPr>
            <w:webHidden/>
          </w:rPr>
          <w:tab/>
        </w:r>
        <w:r w:rsidR="00F43963">
          <w:rPr>
            <w:webHidden/>
          </w:rPr>
          <w:fldChar w:fldCharType="begin"/>
        </w:r>
        <w:r w:rsidR="00F43963">
          <w:rPr>
            <w:webHidden/>
          </w:rPr>
          <w:instrText xml:space="preserve"> PAGEREF _Toc138842585 \h </w:instrText>
        </w:r>
        <w:r w:rsidR="00F43963">
          <w:rPr>
            <w:webHidden/>
          </w:rPr>
        </w:r>
        <w:r w:rsidR="00F43963">
          <w:rPr>
            <w:webHidden/>
          </w:rPr>
          <w:fldChar w:fldCharType="separate"/>
        </w:r>
        <w:r w:rsidR="007336DD">
          <w:rPr>
            <w:webHidden/>
          </w:rPr>
          <w:t>28</w:t>
        </w:r>
        <w:r w:rsidR="00F43963">
          <w:rPr>
            <w:webHidden/>
          </w:rPr>
          <w:fldChar w:fldCharType="end"/>
        </w:r>
      </w:hyperlink>
    </w:p>
    <w:p w14:paraId="0D509CEF" w14:textId="77777777" w:rsidR="00E65D87" w:rsidRPr="009C3226" w:rsidRDefault="00E66949" w:rsidP="00E66949">
      <w:pPr>
        <w:pStyle w:val="31"/>
        <w:rPr>
          <w:rFonts w:ascii="Calibri" w:eastAsia="Times New Roman" w:hAnsi="Calibri"/>
          <w:color w:val="000000" w:themeColor="text1"/>
          <w:sz w:val="22"/>
          <w:szCs w:val="22"/>
          <w:lang w:eastAsia="ru-RU"/>
        </w:rPr>
      </w:pPr>
      <w:r w:rsidRPr="009C3226">
        <w:rPr>
          <w:rStyle w:val="ac"/>
          <w:bCs/>
          <w:i w:val="0"/>
          <w:caps/>
          <w:color w:val="000000" w:themeColor="text1"/>
          <w:sz w:val="20"/>
          <w:szCs w:val="20"/>
        </w:rPr>
        <w:fldChar w:fldCharType="end"/>
      </w:r>
    </w:p>
    <w:p w14:paraId="68A1335F" w14:textId="77777777" w:rsidR="00E65D87" w:rsidRPr="009C3226" w:rsidRDefault="00E65D87">
      <w:pPr>
        <w:rPr>
          <w:color w:val="000000" w:themeColor="text1"/>
        </w:rPr>
      </w:pPr>
    </w:p>
    <w:p w14:paraId="0B3CA658" w14:textId="77777777" w:rsidR="00932D3C" w:rsidRPr="009C3226" w:rsidRDefault="00932D3C" w:rsidP="00825258">
      <w:pPr>
        <w:jc w:val="both"/>
        <w:rPr>
          <w:color w:val="000000" w:themeColor="text1"/>
          <w:lang w:val="en-US"/>
        </w:rPr>
        <w:sectPr w:rsidR="00932D3C" w:rsidRPr="009C3226" w:rsidSect="00F43963">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p>
    <w:p w14:paraId="30C647D9" w14:textId="77777777" w:rsidR="00E70701" w:rsidRPr="002F08C9" w:rsidRDefault="00E70701" w:rsidP="009832E4">
      <w:pPr>
        <w:pStyle w:val="1"/>
        <w:keepNext w:val="0"/>
        <w:numPr>
          <w:ilvl w:val="0"/>
          <w:numId w:val="18"/>
        </w:numPr>
        <w:tabs>
          <w:tab w:val="left" w:pos="360"/>
        </w:tabs>
        <w:spacing w:after="240"/>
        <w:ind w:left="0" w:firstLine="0"/>
        <w:jc w:val="both"/>
        <w:rPr>
          <w:rFonts w:ascii="Arial" w:hAnsi="Arial" w:cs="Arial"/>
          <w:caps/>
          <w:sz w:val="32"/>
          <w:szCs w:val="32"/>
          <w:lang w:val="ru-RU"/>
        </w:rPr>
      </w:pPr>
      <w:bookmarkStart w:id="14" w:name="_Вводные_положения"/>
      <w:bookmarkStart w:id="15" w:name="_Toc467597079"/>
      <w:bookmarkStart w:id="16" w:name="_Toc467597384"/>
      <w:bookmarkStart w:id="17" w:name="_Toc467597425"/>
      <w:bookmarkStart w:id="18" w:name="_Toc467597447"/>
      <w:bookmarkStart w:id="19" w:name="_Toc467597620"/>
      <w:bookmarkStart w:id="20" w:name="_Toc138842269"/>
      <w:bookmarkStart w:id="21" w:name="_Toc138842518"/>
      <w:bookmarkEnd w:id="14"/>
      <w:r w:rsidRPr="002F08C9">
        <w:rPr>
          <w:rFonts w:ascii="Arial" w:hAnsi="Arial" w:cs="Arial"/>
          <w:caps/>
          <w:sz w:val="32"/>
          <w:szCs w:val="32"/>
          <w:lang w:val="ru-RU"/>
        </w:rPr>
        <w:lastRenderedPageBreak/>
        <w:t>Вводные положения</w:t>
      </w:r>
      <w:bookmarkEnd w:id="15"/>
      <w:bookmarkEnd w:id="16"/>
      <w:bookmarkEnd w:id="17"/>
      <w:bookmarkEnd w:id="18"/>
      <w:bookmarkEnd w:id="19"/>
      <w:bookmarkEnd w:id="20"/>
      <w:bookmarkEnd w:id="21"/>
    </w:p>
    <w:p w14:paraId="41BF2D6B" w14:textId="77777777" w:rsidR="00E83047" w:rsidRPr="002F08C9" w:rsidRDefault="00E83047" w:rsidP="009832E4">
      <w:pPr>
        <w:pStyle w:val="20"/>
        <w:keepNext w:val="0"/>
        <w:spacing w:before="240" w:after="240"/>
        <w:jc w:val="both"/>
        <w:rPr>
          <w:rFonts w:ascii="Arial" w:hAnsi="Arial"/>
          <w:i w:val="0"/>
          <w:caps/>
          <w:sz w:val="24"/>
          <w:lang w:val="ru-RU"/>
        </w:rPr>
      </w:pPr>
      <w:bookmarkStart w:id="22" w:name="_Введение"/>
      <w:bookmarkStart w:id="23" w:name="_Цели"/>
      <w:bookmarkStart w:id="24" w:name="_Toc95748541"/>
      <w:bookmarkStart w:id="25" w:name="_Toc138264092"/>
      <w:bookmarkStart w:id="26" w:name="_Toc138842270"/>
      <w:bookmarkStart w:id="27" w:name="_Toc138842519"/>
      <w:bookmarkStart w:id="28" w:name="_Toc467597081"/>
      <w:bookmarkStart w:id="29" w:name="_Toc467597386"/>
      <w:bookmarkStart w:id="30" w:name="_Toc467597427"/>
      <w:bookmarkStart w:id="31" w:name="_Toc467597449"/>
      <w:bookmarkStart w:id="32" w:name="_Toc467597622"/>
      <w:bookmarkEnd w:id="22"/>
      <w:bookmarkEnd w:id="23"/>
      <w:r w:rsidRPr="002F08C9">
        <w:rPr>
          <w:rFonts w:ascii="Arial" w:hAnsi="Arial"/>
          <w:i w:val="0"/>
          <w:caps/>
          <w:sz w:val="24"/>
          <w:lang w:val="ru-RU"/>
        </w:rPr>
        <w:t>НАЗНАЧЕНИЕ</w:t>
      </w:r>
      <w:bookmarkEnd w:id="24"/>
      <w:bookmarkEnd w:id="25"/>
      <w:bookmarkEnd w:id="26"/>
      <w:bookmarkEnd w:id="27"/>
    </w:p>
    <w:p w14:paraId="5E3E36B0" w14:textId="51F1031D" w:rsidR="00E14F61" w:rsidRPr="009C3226" w:rsidRDefault="00E14F61" w:rsidP="00E14F61">
      <w:pPr>
        <w:jc w:val="both"/>
        <w:rPr>
          <w:color w:val="000000" w:themeColor="text1"/>
        </w:rPr>
      </w:pPr>
      <w:r w:rsidRPr="009C3226">
        <w:rPr>
          <w:color w:val="000000" w:themeColor="text1"/>
        </w:rPr>
        <w:t>Настоящая</w:t>
      </w:r>
      <w:r w:rsidR="00FC4F06">
        <w:rPr>
          <w:color w:val="000000" w:themeColor="text1"/>
        </w:rPr>
        <w:t xml:space="preserve"> Технологическая и</w:t>
      </w:r>
      <w:r w:rsidRPr="009C3226">
        <w:rPr>
          <w:color w:val="000000" w:themeColor="text1"/>
        </w:rPr>
        <w:t xml:space="preserve">нструкция </w:t>
      </w:r>
      <w:r w:rsidR="00FC4F06">
        <w:rPr>
          <w:color w:val="000000" w:themeColor="text1"/>
        </w:rPr>
        <w:t>определяет</w:t>
      </w:r>
      <w:r w:rsidRPr="009C3226">
        <w:rPr>
          <w:color w:val="000000" w:themeColor="text1"/>
        </w:rPr>
        <w:t xml:space="preserve"> едины</w:t>
      </w:r>
      <w:r w:rsidR="00FC4F06">
        <w:rPr>
          <w:color w:val="000000" w:themeColor="text1"/>
        </w:rPr>
        <w:t>е</w:t>
      </w:r>
      <w:r w:rsidRPr="009C3226">
        <w:rPr>
          <w:color w:val="000000" w:themeColor="text1"/>
        </w:rPr>
        <w:t xml:space="preserve"> требовани</w:t>
      </w:r>
      <w:r w:rsidR="00FC4F06">
        <w:rPr>
          <w:color w:val="000000" w:themeColor="text1"/>
        </w:rPr>
        <w:t>я</w:t>
      </w:r>
      <w:r w:rsidRPr="009C3226">
        <w:rPr>
          <w:color w:val="000000" w:themeColor="text1"/>
        </w:rPr>
        <w:t xml:space="preserve"> к организации хранения, транспортировки, технологии монтажных и демонтажных работ нового и ремонтного оборудования установок электроцентробежного насоса</w:t>
      </w:r>
      <w:r w:rsidR="00FC4F06">
        <w:rPr>
          <w:color w:val="000000" w:themeColor="text1"/>
        </w:rPr>
        <w:t xml:space="preserve">, </w:t>
      </w:r>
      <w:r w:rsidRPr="009C3226">
        <w:rPr>
          <w:color w:val="000000" w:themeColor="text1"/>
        </w:rPr>
        <w:t xml:space="preserve">повышения наработки на отказ </w:t>
      </w:r>
      <w:r w:rsidR="00FC4F06" w:rsidRPr="009C3226">
        <w:rPr>
          <w:color w:val="000000" w:themeColor="text1"/>
        </w:rPr>
        <w:t>установок электроцентробежного насоса</w:t>
      </w:r>
      <w:r w:rsidRPr="009C3226">
        <w:rPr>
          <w:color w:val="000000" w:themeColor="text1"/>
        </w:rPr>
        <w:t xml:space="preserve">, снижения количества преждевременных отказов, а так же устанавливает порядок действий работников </w:t>
      </w:r>
      <w:r w:rsidR="009B76F1" w:rsidRPr="009C3226">
        <w:rPr>
          <w:color w:val="000000" w:themeColor="text1"/>
        </w:rPr>
        <w:t>ООО</w:t>
      </w:r>
      <w:r w:rsidRPr="009C3226">
        <w:rPr>
          <w:color w:val="000000" w:themeColor="text1"/>
        </w:rPr>
        <w:t xml:space="preserve"> «</w:t>
      </w:r>
      <w:r w:rsidR="00BA2665" w:rsidRPr="009C3226">
        <w:rPr>
          <w:color w:val="000000" w:themeColor="text1"/>
        </w:rPr>
        <w:t>Славнефть-Красноярскнефтегаз</w:t>
      </w:r>
      <w:r w:rsidRPr="009C3226">
        <w:rPr>
          <w:color w:val="000000" w:themeColor="text1"/>
        </w:rPr>
        <w:t xml:space="preserve">» и подрядных организаций при хранении, транспортировке, монтаже и демонтаже установок </w:t>
      </w:r>
      <w:r w:rsidR="00FC4F06" w:rsidRPr="009C3226">
        <w:rPr>
          <w:color w:val="000000" w:themeColor="text1"/>
        </w:rPr>
        <w:t>электроцентробежного насоса</w:t>
      </w:r>
      <w:r w:rsidRPr="009C3226">
        <w:rPr>
          <w:color w:val="000000" w:themeColor="text1"/>
        </w:rPr>
        <w:t>.</w:t>
      </w:r>
    </w:p>
    <w:p w14:paraId="13C4EF75" w14:textId="77777777" w:rsidR="00E14F61" w:rsidRPr="009C3226" w:rsidRDefault="00E14F61" w:rsidP="002F08C9">
      <w:pPr>
        <w:spacing w:before="240"/>
        <w:jc w:val="both"/>
        <w:rPr>
          <w:color w:val="000000" w:themeColor="text1"/>
        </w:rPr>
      </w:pPr>
      <w:r w:rsidRPr="009C3226">
        <w:rPr>
          <w:color w:val="000000" w:themeColor="text1"/>
        </w:rPr>
        <w:t>Настоящая</w:t>
      </w:r>
      <w:r w:rsidR="00FC4F06" w:rsidRPr="00FC4F06">
        <w:rPr>
          <w:color w:val="000000" w:themeColor="text1"/>
        </w:rPr>
        <w:t xml:space="preserve"> </w:t>
      </w:r>
      <w:r w:rsidR="00FC4F06">
        <w:rPr>
          <w:color w:val="000000" w:themeColor="text1"/>
        </w:rPr>
        <w:t>Технологическая и</w:t>
      </w:r>
      <w:r w:rsidR="00FC4F06" w:rsidRPr="009C3226">
        <w:rPr>
          <w:color w:val="000000" w:themeColor="text1"/>
        </w:rPr>
        <w:t xml:space="preserve">нструкция </w:t>
      </w:r>
      <w:r w:rsidRPr="009C3226">
        <w:rPr>
          <w:color w:val="000000" w:themeColor="text1"/>
        </w:rPr>
        <w:t>соответствует требованиям:</w:t>
      </w:r>
    </w:p>
    <w:p w14:paraId="0523161A" w14:textId="77777777" w:rsidR="00E83047" w:rsidRPr="009C3226" w:rsidRDefault="00FC4F06" w:rsidP="001E3FF9">
      <w:pPr>
        <w:pStyle w:val="aff0"/>
        <w:numPr>
          <w:ilvl w:val="0"/>
          <w:numId w:val="3"/>
        </w:numPr>
        <w:tabs>
          <w:tab w:val="left" w:pos="851"/>
        </w:tabs>
        <w:spacing w:before="60"/>
        <w:ind w:left="530"/>
        <w:jc w:val="both"/>
        <w:rPr>
          <w:color w:val="000000" w:themeColor="text1"/>
          <w:lang w:eastAsia="ru-RU"/>
        </w:rPr>
      </w:pPr>
      <w:r>
        <w:rPr>
          <w:color w:val="000000" w:themeColor="text1"/>
          <w:lang w:eastAsia="ru-RU"/>
        </w:rPr>
        <w:t xml:space="preserve">Единых технических требований </w:t>
      </w:r>
      <w:r w:rsidR="00E14F61" w:rsidRPr="009C3226">
        <w:rPr>
          <w:color w:val="000000" w:themeColor="text1"/>
          <w:lang w:eastAsia="ru-RU"/>
        </w:rPr>
        <w:t>Компании</w:t>
      </w:r>
      <w:r>
        <w:rPr>
          <w:color w:val="000000" w:themeColor="text1"/>
          <w:lang w:eastAsia="ru-RU"/>
        </w:rPr>
        <w:t xml:space="preserve"> </w:t>
      </w:r>
      <w:r w:rsidRPr="009C3226">
        <w:rPr>
          <w:color w:val="000000" w:themeColor="text1"/>
          <w:lang w:eastAsia="ru-RU"/>
        </w:rPr>
        <w:t>№</w:t>
      </w:r>
      <w:r>
        <w:rPr>
          <w:color w:val="000000" w:themeColor="text1"/>
          <w:lang w:eastAsia="ru-RU"/>
        </w:rPr>
        <w:t xml:space="preserve"> </w:t>
      </w:r>
      <w:r w:rsidRPr="009C3226">
        <w:rPr>
          <w:color w:val="000000" w:themeColor="text1"/>
          <w:lang w:eastAsia="ru-RU"/>
        </w:rPr>
        <w:t>П1-01.05 М-0005</w:t>
      </w:r>
      <w:r w:rsidR="00E14F61" w:rsidRPr="009C3226">
        <w:rPr>
          <w:color w:val="000000" w:themeColor="text1"/>
          <w:lang w:eastAsia="ru-RU"/>
        </w:rPr>
        <w:t xml:space="preserve"> «</w:t>
      </w:r>
      <w:r>
        <w:rPr>
          <w:color w:val="000000" w:themeColor="text1"/>
          <w:lang w:eastAsia="ru-RU"/>
        </w:rPr>
        <w:t>Технические</w:t>
      </w:r>
      <w:r w:rsidR="00E14F61" w:rsidRPr="009C3226">
        <w:rPr>
          <w:color w:val="000000" w:themeColor="text1"/>
          <w:lang w:eastAsia="ru-RU"/>
        </w:rPr>
        <w:t xml:space="preserve"> требования к УЭЦН, ШСНУ, НКТ и другому оборудованию для добычи нефти»</w:t>
      </w:r>
      <w:r>
        <w:rPr>
          <w:color w:val="000000" w:themeColor="text1"/>
          <w:lang w:eastAsia="ru-RU"/>
        </w:rPr>
        <w:t>.</w:t>
      </w:r>
    </w:p>
    <w:p w14:paraId="2E139892" w14:textId="77777777" w:rsidR="00E83047" w:rsidRPr="002F08C9" w:rsidRDefault="00E83047" w:rsidP="009832E4">
      <w:pPr>
        <w:pStyle w:val="20"/>
        <w:keepNext w:val="0"/>
        <w:spacing w:before="240" w:after="240"/>
        <w:jc w:val="both"/>
        <w:rPr>
          <w:rFonts w:ascii="Arial" w:hAnsi="Arial"/>
          <w:i w:val="0"/>
          <w:caps/>
          <w:sz w:val="24"/>
          <w:lang w:val="ru-RU"/>
        </w:rPr>
      </w:pPr>
      <w:bookmarkStart w:id="33" w:name="_Задачи"/>
      <w:bookmarkStart w:id="34" w:name="_Toc341716027"/>
      <w:bookmarkStart w:id="35" w:name="_Toc384194982"/>
      <w:bookmarkStart w:id="36" w:name="_Toc417401039"/>
      <w:bookmarkStart w:id="37" w:name="_Toc479338422"/>
      <w:bookmarkStart w:id="38" w:name="_Toc479342172"/>
      <w:bookmarkStart w:id="39" w:name="_Toc95748542"/>
      <w:bookmarkStart w:id="40" w:name="_Toc138264093"/>
      <w:bookmarkStart w:id="41" w:name="_Toc138842271"/>
      <w:bookmarkStart w:id="42" w:name="_Toc138842520"/>
      <w:bookmarkStart w:id="43" w:name="_Toc467597083"/>
      <w:bookmarkStart w:id="44" w:name="_Toc467597388"/>
      <w:bookmarkStart w:id="45" w:name="_Toc467597429"/>
      <w:bookmarkStart w:id="46" w:name="_Toc467597451"/>
      <w:bookmarkStart w:id="47" w:name="_Toc467597624"/>
      <w:bookmarkEnd w:id="28"/>
      <w:bookmarkEnd w:id="29"/>
      <w:bookmarkEnd w:id="30"/>
      <w:bookmarkEnd w:id="31"/>
      <w:bookmarkEnd w:id="32"/>
      <w:bookmarkEnd w:id="33"/>
      <w:r w:rsidRPr="002F08C9">
        <w:rPr>
          <w:rFonts w:ascii="Arial" w:hAnsi="Arial"/>
          <w:i w:val="0"/>
          <w:caps/>
          <w:sz w:val="24"/>
          <w:lang w:val="ru-RU"/>
        </w:rPr>
        <w:t>ОБЛАСТЬ ДЕЙСТВИЯ</w:t>
      </w:r>
      <w:bookmarkEnd w:id="34"/>
      <w:bookmarkEnd w:id="35"/>
      <w:bookmarkEnd w:id="36"/>
      <w:bookmarkEnd w:id="37"/>
      <w:bookmarkEnd w:id="38"/>
      <w:bookmarkEnd w:id="39"/>
      <w:bookmarkEnd w:id="40"/>
      <w:bookmarkEnd w:id="41"/>
      <w:bookmarkEnd w:id="42"/>
    </w:p>
    <w:p w14:paraId="40D0EA90" w14:textId="77777777" w:rsidR="00E83047" w:rsidRPr="009C3226" w:rsidRDefault="00E83047" w:rsidP="00E83047">
      <w:pPr>
        <w:tabs>
          <w:tab w:val="num" w:pos="426"/>
        </w:tabs>
        <w:jc w:val="both"/>
        <w:rPr>
          <w:color w:val="000000" w:themeColor="text1"/>
        </w:rPr>
      </w:pPr>
      <w:r w:rsidRPr="009C3226">
        <w:rPr>
          <w:color w:val="000000" w:themeColor="text1"/>
        </w:rPr>
        <w:t xml:space="preserve">Настоящая Инструкция обязательна для исполнения работниками </w:t>
      </w:r>
      <w:r w:rsidR="009B76F1" w:rsidRPr="009C3226">
        <w:rPr>
          <w:color w:val="000000" w:themeColor="text1"/>
        </w:rPr>
        <w:t>ООО</w:t>
      </w:r>
      <w:r w:rsidRPr="009C3226">
        <w:rPr>
          <w:color w:val="000000" w:themeColor="text1"/>
        </w:rPr>
        <w:t xml:space="preserve"> «Славнефть-Красноярскнефтегаз»:</w:t>
      </w:r>
    </w:p>
    <w:p w14:paraId="29C361C4" w14:textId="3C08C9C9" w:rsidR="00FA64BF" w:rsidRPr="00E86BF0" w:rsidRDefault="00E86BF0" w:rsidP="00FA64BF">
      <w:pPr>
        <w:numPr>
          <w:ilvl w:val="0"/>
          <w:numId w:val="4"/>
        </w:numPr>
        <w:tabs>
          <w:tab w:val="left" w:pos="851"/>
        </w:tabs>
        <w:spacing w:before="60"/>
        <w:ind w:left="567" w:hanging="397"/>
        <w:jc w:val="both"/>
        <w:rPr>
          <w:color w:val="000000" w:themeColor="text1"/>
        </w:rPr>
      </w:pPr>
      <w:r w:rsidRPr="00E86BF0">
        <w:rPr>
          <w:color w:val="000000" w:themeColor="text1"/>
        </w:rPr>
        <w:t>т</w:t>
      </w:r>
      <w:r w:rsidR="00FA64BF" w:rsidRPr="00E86BF0">
        <w:rPr>
          <w:color w:val="000000" w:themeColor="text1"/>
        </w:rPr>
        <w:t>ехнологическ</w:t>
      </w:r>
      <w:r w:rsidRPr="00E86BF0">
        <w:rPr>
          <w:color w:val="000000" w:themeColor="text1"/>
        </w:rPr>
        <w:t>ой</w:t>
      </w:r>
      <w:r w:rsidR="00FA64BF" w:rsidRPr="00E86BF0">
        <w:rPr>
          <w:color w:val="000000" w:themeColor="text1"/>
        </w:rPr>
        <w:t xml:space="preserve"> служб</w:t>
      </w:r>
      <w:r w:rsidR="00D47700" w:rsidRPr="00E86BF0">
        <w:rPr>
          <w:color w:val="000000" w:themeColor="text1"/>
        </w:rPr>
        <w:t>а</w:t>
      </w:r>
      <w:r w:rsidR="00FA64BF" w:rsidRPr="00E86BF0">
        <w:rPr>
          <w:color w:val="000000" w:themeColor="text1"/>
        </w:rPr>
        <w:t xml:space="preserve"> </w:t>
      </w:r>
      <w:r w:rsidRPr="00E86BF0">
        <w:rPr>
          <w:color w:val="000000" w:themeColor="text1"/>
        </w:rPr>
        <w:t>укрупненного нефтепромысла;</w:t>
      </w:r>
    </w:p>
    <w:p w14:paraId="478A72AC" w14:textId="1412B67F" w:rsidR="00E83047" w:rsidRPr="00E86BF0" w:rsidRDefault="00E86BF0" w:rsidP="00FA64BF">
      <w:pPr>
        <w:numPr>
          <w:ilvl w:val="0"/>
          <w:numId w:val="4"/>
        </w:numPr>
        <w:tabs>
          <w:tab w:val="left" w:pos="851"/>
        </w:tabs>
        <w:spacing w:before="60"/>
        <w:ind w:left="567" w:hanging="397"/>
        <w:jc w:val="both"/>
        <w:rPr>
          <w:color w:val="000000" w:themeColor="text1"/>
        </w:rPr>
      </w:pPr>
      <w:r w:rsidRPr="00E86BF0">
        <w:rPr>
          <w:rStyle w:val="ad"/>
          <w:rFonts w:eastAsia="Calibri"/>
          <w:sz w:val="24"/>
          <w:szCs w:val="24"/>
        </w:rPr>
        <w:t>у</w:t>
      </w:r>
      <w:r w:rsidR="00FA64BF" w:rsidRPr="00E86BF0">
        <w:t>правлени</w:t>
      </w:r>
      <w:r w:rsidRPr="00E86BF0">
        <w:t>я</w:t>
      </w:r>
      <w:r w:rsidR="00FA64BF" w:rsidRPr="00E86BF0">
        <w:t xml:space="preserve"> логистикой и складским комплексом</w:t>
      </w:r>
      <w:r w:rsidRPr="00E86BF0">
        <w:t>;</w:t>
      </w:r>
    </w:p>
    <w:p w14:paraId="255DFB7D" w14:textId="20063180" w:rsidR="00FA64BF" w:rsidRPr="00E86BF0" w:rsidRDefault="00E86BF0" w:rsidP="00FA64BF">
      <w:pPr>
        <w:numPr>
          <w:ilvl w:val="0"/>
          <w:numId w:val="4"/>
        </w:numPr>
        <w:tabs>
          <w:tab w:val="left" w:pos="851"/>
        </w:tabs>
        <w:spacing w:before="60"/>
        <w:ind w:left="567" w:hanging="397"/>
        <w:jc w:val="both"/>
        <w:rPr>
          <w:color w:val="000000" w:themeColor="text1"/>
        </w:rPr>
      </w:pPr>
      <w:r w:rsidRPr="00E86BF0">
        <w:t>управления</w:t>
      </w:r>
      <w:r w:rsidR="00FA64BF" w:rsidRPr="00E86BF0">
        <w:t xml:space="preserve"> добычи нефти и газа</w:t>
      </w:r>
      <w:r w:rsidRPr="00E86BF0">
        <w:t>;</w:t>
      </w:r>
    </w:p>
    <w:p w14:paraId="2185BD6F" w14:textId="22FAEE89" w:rsidR="00E83047" w:rsidRPr="00E86BF0" w:rsidRDefault="00E86BF0" w:rsidP="00FA64BF">
      <w:pPr>
        <w:numPr>
          <w:ilvl w:val="0"/>
          <w:numId w:val="4"/>
        </w:numPr>
        <w:tabs>
          <w:tab w:val="left" w:pos="851"/>
        </w:tabs>
        <w:spacing w:before="60"/>
        <w:ind w:left="567" w:hanging="397"/>
        <w:jc w:val="both"/>
        <w:rPr>
          <w:color w:val="000000" w:themeColor="text1"/>
        </w:rPr>
      </w:pPr>
      <w:r w:rsidRPr="00E86BF0">
        <w:rPr>
          <w:color w:val="000000" w:themeColor="text1"/>
        </w:rPr>
        <w:t>ц</w:t>
      </w:r>
      <w:r w:rsidR="00E83047" w:rsidRPr="00E86BF0">
        <w:rPr>
          <w:color w:val="000000" w:themeColor="text1"/>
        </w:rPr>
        <w:t>е</w:t>
      </w:r>
      <w:r w:rsidRPr="00E86BF0">
        <w:rPr>
          <w:color w:val="000000" w:themeColor="text1"/>
        </w:rPr>
        <w:t xml:space="preserve">ха </w:t>
      </w:r>
      <w:r w:rsidR="00E83047" w:rsidRPr="00E86BF0">
        <w:rPr>
          <w:color w:val="000000" w:themeColor="text1"/>
        </w:rPr>
        <w:t>добычи нефти и газа;</w:t>
      </w:r>
    </w:p>
    <w:p w14:paraId="22C108B1" w14:textId="77777777" w:rsidR="00E83047" w:rsidRPr="00E86BF0" w:rsidRDefault="00E83047" w:rsidP="00FA64BF">
      <w:pPr>
        <w:numPr>
          <w:ilvl w:val="0"/>
          <w:numId w:val="4"/>
        </w:numPr>
        <w:tabs>
          <w:tab w:val="left" w:pos="851"/>
        </w:tabs>
        <w:spacing w:before="60"/>
        <w:ind w:left="567" w:hanging="397"/>
        <w:jc w:val="both"/>
        <w:rPr>
          <w:color w:val="000000" w:themeColor="text1"/>
        </w:rPr>
      </w:pPr>
      <w:r w:rsidRPr="00E86BF0">
        <w:rPr>
          <w:color w:val="000000" w:themeColor="text1"/>
        </w:rPr>
        <w:t>иных структурных подразделений, связанных с хранением, транспортировкой, монтажными работами с оборудованием установок электроцентробежных насосов.</w:t>
      </w:r>
    </w:p>
    <w:p w14:paraId="62773F12" w14:textId="77777777" w:rsidR="00E83047" w:rsidRPr="009C3226" w:rsidRDefault="00E83047" w:rsidP="00832E9E">
      <w:pPr>
        <w:pStyle w:val="32"/>
        <w:tabs>
          <w:tab w:val="num" w:pos="426"/>
        </w:tabs>
        <w:spacing w:after="0"/>
        <w:rPr>
          <w:rFonts w:ascii="Arial" w:hAnsi="Arial" w:cs="Arial"/>
          <w:b/>
          <w:i/>
          <w:caps/>
          <w:color w:val="000000" w:themeColor="text1"/>
          <w:sz w:val="20"/>
          <w:szCs w:val="20"/>
        </w:rPr>
      </w:pPr>
      <w:r w:rsidRPr="009C3226">
        <w:rPr>
          <w:color w:val="000000" w:themeColor="text1"/>
        </w:rPr>
        <w:t xml:space="preserve">Структурные подразделения </w:t>
      </w:r>
      <w:r w:rsidR="009B76F1" w:rsidRPr="009C3226">
        <w:rPr>
          <w:color w:val="000000" w:themeColor="text1"/>
        </w:rPr>
        <w:t>ООО</w:t>
      </w:r>
      <w:r w:rsidRPr="009C3226">
        <w:rPr>
          <w:color w:val="000000" w:themeColor="text1"/>
        </w:rPr>
        <w:t xml:space="preserve"> «Славнефть-Красноярскнефтегаз» </w:t>
      </w:r>
      <w:r w:rsidRPr="009C3226">
        <w:rPr>
          <w:color w:val="000000" w:themeColor="text1"/>
          <w:lang w:val="x-none" w:eastAsia="x-none"/>
        </w:rPr>
        <w:t xml:space="preserve">при оформлении договоров с </w:t>
      </w:r>
      <w:r w:rsidRPr="009C3226">
        <w:rPr>
          <w:color w:val="000000" w:themeColor="text1"/>
        </w:rPr>
        <w:t xml:space="preserve">подрядными организациями, задействованными в процессе хранения, транспортировки, выполнению работ по монтажу и демонтажу установок электроцентробежного насоса, </w:t>
      </w:r>
      <w:r w:rsidR="00FC4F06" w:rsidRPr="00FC4F06">
        <w:rPr>
          <w:color w:val="000000" w:themeColor="text1"/>
        </w:rPr>
        <w:t>обязаны включать в договоры соответствующие условия, для соблюдения подрядной организацией требований, установленных настоящей Технологической инструкцией.</w:t>
      </w:r>
    </w:p>
    <w:p w14:paraId="13BB8E67" w14:textId="77777777" w:rsidR="00FC4F06" w:rsidRPr="00FA64BF" w:rsidRDefault="00FC4F06" w:rsidP="00FA64BF">
      <w:pPr>
        <w:pStyle w:val="20"/>
        <w:keepNext w:val="0"/>
        <w:spacing w:before="240" w:after="240"/>
        <w:jc w:val="both"/>
        <w:rPr>
          <w:rFonts w:ascii="Arial" w:hAnsi="Arial"/>
          <w:i w:val="0"/>
          <w:caps/>
          <w:lang w:val="ru-RU"/>
        </w:rPr>
      </w:pPr>
      <w:bookmarkStart w:id="48" w:name="_Период_действия_и"/>
      <w:bookmarkStart w:id="49" w:name="_Toc138842272"/>
      <w:bookmarkStart w:id="50" w:name="_Toc138842521"/>
      <w:bookmarkStart w:id="51" w:name="_Toc467597085"/>
      <w:bookmarkStart w:id="52" w:name="_Toc467597390"/>
      <w:bookmarkStart w:id="53" w:name="_Toc467597431"/>
      <w:bookmarkStart w:id="54" w:name="_Toc467597453"/>
      <w:bookmarkStart w:id="55" w:name="_Toc467597626"/>
      <w:bookmarkStart w:id="56" w:name="_Toc138264094"/>
      <w:bookmarkEnd w:id="43"/>
      <w:bookmarkEnd w:id="44"/>
      <w:bookmarkEnd w:id="45"/>
      <w:bookmarkEnd w:id="46"/>
      <w:bookmarkEnd w:id="47"/>
      <w:bookmarkEnd w:id="48"/>
      <w:r w:rsidRPr="00FC4F06">
        <w:rPr>
          <w:rFonts w:ascii="Arial" w:hAnsi="Arial"/>
          <w:i w:val="0"/>
          <w:caps/>
          <w:sz w:val="24"/>
          <w:lang w:val="ru-RU"/>
        </w:rPr>
        <w:t>ПЕРИОД ДЕЙСТВИЯ И ПОРЯДОК ОБЕСПЕЧЕНИЯ ИСПОЛНЕНИЯ</w:t>
      </w:r>
      <w:bookmarkEnd w:id="49"/>
      <w:bookmarkEnd w:id="50"/>
    </w:p>
    <w:bookmarkEnd w:id="51"/>
    <w:bookmarkEnd w:id="52"/>
    <w:bookmarkEnd w:id="53"/>
    <w:bookmarkEnd w:id="54"/>
    <w:bookmarkEnd w:id="55"/>
    <w:bookmarkEnd w:id="56"/>
    <w:p w14:paraId="1D52B85F" w14:textId="77777777" w:rsidR="00C72C44" w:rsidRPr="009C3226" w:rsidRDefault="00C72C44" w:rsidP="00E83047">
      <w:pPr>
        <w:spacing w:after="240"/>
        <w:jc w:val="both"/>
        <w:rPr>
          <w:color w:val="000000" w:themeColor="text1"/>
        </w:rPr>
        <w:sectPr w:rsidR="00C72C44" w:rsidRPr="009C3226" w:rsidSect="00F43963">
          <w:headerReference w:type="even" r:id="rId14"/>
          <w:footerReference w:type="default" r:id="rId15"/>
          <w:headerReference w:type="first" r:id="rId16"/>
          <w:pgSz w:w="11906" w:h="16838" w:code="9"/>
          <w:pgMar w:top="510" w:right="1021" w:bottom="567" w:left="1247" w:header="737" w:footer="680" w:gutter="0"/>
          <w:cols w:space="708"/>
          <w:docGrid w:linePitch="360"/>
        </w:sectPr>
      </w:pPr>
      <w:r w:rsidRPr="009C3226">
        <w:rPr>
          <w:color w:val="000000" w:themeColor="text1"/>
        </w:rPr>
        <w:t xml:space="preserve">Настоящий </w:t>
      </w:r>
      <w:r w:rsidR="007A0001" w:rsidRPr="009C3226">
        <w:rPr>
          <w:color w:val="000000" w:themeColor="text1"/>
        </w:rPr>
        <w:t xml:space="preserve">Технологическая инструкция </w:t>
      </w:r>
      <w:r w:rsidRPr="009C3226">
        <w:rPr>
          <w:color w:val="000000" w:themeColor="text1"/>
        </w:rPr>
        <w:t>является локальным нормативным документом постоянного действия.</w:t>
      </w:r>
    </w:p>
    <w:p w14:paraId="0977DBC6" w14:textId="77777777" w:rsidR="00FC4F06" w:rsidRPr="00E474BA" w:rsidRDefault="00FC4F06" w:rsidP="00FA64BF">
      <w:pPr>
        <w:pStyle w:val="1"/>
        <w:keepNext w:val="0"/>
        <w:numPr>
          <w:ilvl w:val="0"/>
          <w:numId w:val="18"/>
        </w:numPr>
        <w:tabs>
          <w:tab w:val="left" w:pos="360"/>
        </w:tabs>
        <w:spacing w:after="240"/>
        <w:ind w:left="0" w:firstLine="0"/>
        <w:jc w:val="both"/>
      </w:pPr>
      <w:bookmarkStart w:id="57" w:name="_1._Термины_и"/>
      <w:bookmarkStart w:id="58" w:name="_Toc61352651"/>
      <w:bookmarkStart w:id="59" w:name="_Toc138842273"/>
      <w:bookmarkStart w:id="60" w:name="_Toc138842522"/>
      <w:bookmarkStart w:id="61" w:name="_Toc149979454"/>
      <w:bookmarkStart w:id="62" w:name="_Toc149981755"/>
      <w:bookmarkStart w:id="63" w:name="_Toc149983143"/>
      <w:bookmarkStart w:id="64" w:name="_Toc150914942"/>
      <w:bookmarkStart w:id="65" w:name="_Toc156727019"/>
      <w:bookmarkStart w:id="66" w:name="_Toc164238418"/>
      <w:bookmarkStart w:id="67" w:name="_Toc467597086"/>
      <w:bookmarkStart w:id="68" w:name="_Toc467597391"/>
      <w:bookmarkStart w:id="69" w:name="_Toc467597432"/>
      <w:bookmarkStart w:id="70" w:name="_Toc467597454"/>
      <w:bookmarkStart w:id="71" w:name="_Toc467597627"/>
      <w:bookmarkStart w:id="72" w:name="_Toc138264095"/>
      <w:bookmarkEnd w:id="57"/>
      <w:r w:rsidRPr="00FA64BF">
        <w:rPr>
          <w:rFonts w:ascii="Arial" w:hAnsi="Arial" w:cs="Arial"/>
          <w:caps/>
          <w:sz w:val="32"/>
          <w:szCs w:val="32"/>
          <w:lang w:val="ru-RU"/>
        </w:rPr>
        <w:lastRenderedPageBreak/>
        <w:t>ГЛОССАРИЙ</w:t>
      </w:r>
      <w:bookmarkEnd w:id="58"/>
      <w:bookmarkEnd w:id="59"/>
      <w:bookmarkEnd w:id="60"/>
    </w:p>
    <w:p w14:paraId="5636E470" w14:textId="77777777" w:rsidR="000B2422" w:rsidRPr="000B2422" w:rsidRDefault="000B2422" w:rsidP="00FA64BF">
      <w:pPr>
        <w:pStyle w:val="20"/>
        <w:keepNext w:val="0"/>
        <w:spacing w:before="240" w:after="240"/>
        <w:jc w:val="both"/>
        <w:rPr>
          <w:rFonts w:ascii="Arial" w:hAnsi="Arial"/>
          <w:i w:val="0"/>
          <w:caps/>
          <w:sz w:val="24"/>
          <w:lang w:val="ru-RU"/>
        </w:rPr>
      </w:pPr>
      <w:bookmarkStart w:id="73" w:name="_Toc61352652"/>
      <w:bookmarkStart w:id="74" w:name="_Toc138842274"/>
      <w:bookmarkStart w:id="75" w:name="_Toc138842523"/>
      <w:bookmarkStart w:id="76" w:name="_Toc149983192"/>
      <w:bookmarkStart w:id="77" w:name="_Toc149985386"/>
      <w:bookmarkEnd w:id="61"/>
      <w:bookmarkEnd w:id="62"/>
      <w:bookmarkEnd w:id="63"/>
      <w:bookmarkEnd w:id="64"/>
      <w:bookmarkEnd w:id="65"/>
      <w:bookmarkEnd w:id="66"/>
      <w:bookmarkEnd w:id="67"/>
      <w:bookmarkEnd w:id="68"/>
      <w:bookmarkEnd w:id="69"/>
      <w:bookmarkEnd w:id="70"/>
      <w:bookmarkEnd w:id="71"/>
      <w:bookmarkEnd w:id="72"/>
      <w:r w:rsidRPr="00FA64BF">
        <w:rPr>
          <w:rFonts w:ascii="Arial" w:hAnsi="Arial"/>
          <w:i w:val="0"/>
          <w:caps/>
          <w:sz w:val="24"/>
          <w:lang w:val="ru-RU"/>
        </w:rPr>
        <w:t>2.1. ТЕРМИНЫ КОРПОРАТИВНОГО ГЛОССАРИЯ</w:t>
      </w:r>
      <w:bookmarkEnd w:id="73"/>
      <w:bookmarkEnd w:id="74"/>
      <w:bookmarkEnd w:id="75"/>
    </w:p>
    <w:p w14:paraId="12E68EA8" w14:textId="77777777" w:rsidR="000B2422" w:rsidRPr="00CA174B" w:rsidRDefault="000B2422" w:rsidP="000B2422">
      <w:pPr>
        <w:spacing w:before="240" w:after="240"/>
        <w:jc w:val="both"/>
        <w:rPr>
          <w:rFonts w:eastAsia="Calibri"/>
          <w:i/>
          <w:sz w:val="20"/>
          <w:szCs w:val="20"/>
        </w:rPr>
      </w:pPr>
      <w:r w:rsidRPr="00832E9E">
        <w:t xml:space="preserve">В настоящей Технологической инструкции используются термины Корпоративного глоссария: </w:t>
      </w:r>
      <w:proofErr w:type="spellStart"/>
      <w:r w:rsidRPr="00FA64BF">
        <w:rPr>
          <w:i/>
        </w:rPr>
        <w:t>Гидрозащита</w:t>
      </w:r>
      <w:proofErr w:type="spellEnd"/>
      <w:r w:rsidRPr="00FA64BF">
        <w:rPr>
          <w:i/>
        </w:rPr>
        <w:t xml:space="preserve">, Кабельный </w:t>
      </w:r>
      <w:proofErr w:type="spellStart"/>
      <w:r w:rsidRPr="00FA64BF">
        <w:rPr>
          <w:i/>
        </w:rPr>
        <w:t>протектолайзер</w:t>
      </w:r>
      <w:proofErr w:type="spellEnd"/>
      <w:r w:rsidRPr="00FA64BF">
        <w:rPr>
          <w:i/>
        </w:rPr>
        <w:t>, Кабельный протектор, Насосно-компрессорная труба, Обратный клапан установки электроцентробежного насоса, Погружной кабель, Погружной электродвигатель, Система погружной телеметрии установки электроцентробежного насоса.</w:t>
      </w:r>
    </w:p>
    <w:p w14:paraId="31FB8113" w14:textId="77777777" w:rsidR="000B2422" w:rsidRDefault="000B2422" w:rsidP="00FA64BF">
      <w:pPr>
        <w:pStyle w:val="20"/>
        <w:keepNext w:val="0"/>
        <w:numPr>
          <w:ilvl w:val="1"/>
          <w:numId w:val="18"/>
        </w:numPr>
        <w:spacing w:before="240" w:after="240"/>
        <w:ind w:left="0" w:firstLine="0"/>
        <w:jc w:val="both"/>
        <w:rPr>
          <w:rFonts w:ascii="Arial" w:hAnsi="Arial"/>
          <w:i w:val="0"/>
          <w:caps/>
          <w:sz w:val="24"/>
          <w:lang w:val="ru-RU"/>
        </w:rPr>
      </w:pPr>
      <w:bookmarkStart w:id="78" w:name="_Toc138842275"/>
      <w:bookmarkStart w:id="79" w:name="_Toc138842524"/>
      <w:r w:rsidRPr="00FA64BF">
        <w:rPr>
          <w:rFonts w:ascii="Arial" w:hAnsi="Arial"/>
          <w:i w:val="0"/>
          <w:caps/>
          <w:sz w:val="24"/>
          <w:lang w:val="ru-RU"/>
        </w:rPr>
        <w:t>Роли</w:t>
      </w:r>
      <w:r w:rsidRPr="00AB77AA">
        <w:rPr>
          <w:rFonts w:ascii="Arial" w:hAnsi="Arial"/>
          <w:i w:val="0"/>
          <w:caps/>
          <w:sz w:val="24"/>
          <w:lang w:val="ru-RU"/>
        </w:rPr>
        <w:t xml:space="preserve"> КОРПОРАТИВНОГО ГЛОССАРИЯ</w:t>
      </w:r>
      <w:bookmarkEnd w:id="78"/>
      <w:bookmarkEnd w:id="79"/>
    </w:p>
    <w:p w14:paraId="189378AB" w14:textId="77777777" w:rsidR="0048457A" w:rsidRDefault="0048457A" w:rsidP="00FA64BF">
      <w:pPr>
        <w:jc w:val="both"/>
      </w:pPr>
      <w:r w:rsidRPr="00AB77AA">
        <w:t xml:space="preserve">В настоящей Технологической инструкции используются </w:t>
      </w:r>
      <w:r>
        <w:t>роли</w:t>
      </w:r>
      <w:r w:rsidRPr="00AB77AA">
        <w:t xml:space="preserve"> Корпоративного глоссария: </w:t>
      </w:r>
      <w:r w:rsidRPr="00AB77AA">
        <w:rPr>
          <w:i/>
        </w:rPr>
        <w:t>Подрядная организация (Подрядчик)</w:t>
      </w:r>
      <w:r>
        <w:rPr>
          <w:i/>
        </w:rPr>
        <w:t>.</w:t>
      </w:r>
    </w:p>
    <w:p w14:paraId="6C88E586" w14:textId="77777777" w:rsidR="0048457A" w:rsidRPr="00FA64BF" w:rsidRDefault="0048457A" w:rsidP="002F08C9">
      <w:pPr>
        <w:pStyle w:val="20"/>
        <w:keepNext w:val="0"/>
        <w:numPr>
          <w:ilvl w:val="1"/>
          <w:numId w:val="18"/>
        </w:numPr>
        <w:spacing w:before="240" w:after="240"/>
        <w:ind w:left="0" w:firstLine="0"/>
        <w:jc w:val="both"/>
        <w:rPr>
          <w:rFonts w:ascii="Arial" w:hAnsi="Arial"/>
          <w:i w:val="0"/>
          <w:caps/>
          <w:sz w:val="24"/>
          <w:lang w:val="ru-RU"/>
        </w:rPr>
      </w:pPr>
      <w:bookmarkStart w:id="80" w:name="_Toc61352654"/>
      <w:bookmarkStart w:id="81" w:name="_Toc138842276"/>
      <w:bookmarkStart w:id="82" w:name="_Toc138842525"/>
      <w:r w:rsidRPr="00FA64BF">
        <w:rPr>
          <w:rFonts w:ascii="Arial" w:hAnsi="Arial"/>
          <w:i w:val="0"/>
          <w:caps/>
          <w:sz w:val="24"/>
          <w:lang w:val="ru-RU"/>
        </w:rPr>
        <w:t>ТЕРМИНЫ ДЛЯ ЦЕЛЕЙ НАСТОЯЩЕГО ДОКУМЕНТА</w:t>
      </w:r>
      <w:bookmarkEnd w:id="80"/>
      <w:bookmarkEnd w:id="81"/>
      <w:bookmarkEnd w:id="82"/>
    </w:p>
    <w:tbl>
      <w:tblPr>
        <w:tblW w:w="5000" w:type="pct"/>
        <w:tblLook w:val="04A0" w:firstRow="1" w:lastRow="0" w:firstColumn="1" w:lastColumn="0" w:noHBand="0" w:noVBand="1"/>
      </w:tblPr>
      <w:tblGrid>
        <w:gridCol w:w="3430"/>
        <w:gridCol w:w="574"/>
        <w:gridCol w:w="5634"/>
      </w:tblGrid>
      <w:tr w:rsidR="0048457A" w:rsidRPr="00CA1A9E" w14:paraId="3FE97A9D" w14:textId="77777777" w:rsidTr="00566CED">
        <w:tc>
          <w:tcPr>
            <w:tcW w:w="1779" w:type="pct"/>
            <w:shd w:val="clear" w:color="auto" w:fill="auto"/>
            <w:tcMar>
              <w:left w:w="0" w:type="dxa"/>
              <w:right w:w="0" w:type="dxa"/>
            </w:tcMar>
          </w:tcPr>
          <w:p w14:paraId="5ADA48BA" w14:textId="77777777" w:rsidR="0048457A" w:rsidRPr="00CA1A9E" w:rsidRDefault="0048457A">
            <w:pPr>
              <w:spacing w:before="120"/>
              <w:rPr>
                <w:highlight w:val="yellow"/>
              </w:rPr>
            </w:pPr>
            <w:r w:rsidRPr="0048457A">
              <w:t xml:space="preserve">ГАЗОСТАБИЛИЗИРУЮЩЕЕ УСТРОЙСТВО </w:t>
            </w:r>
          </w:p>
        </w:tc>
        <w:tc>
          <w:tcPr>
            <w:tcW w:w="298" w:type="pct"/>
            <w:tcMar>
              <w:left w:w="0" w:type="dxa"/>
              <w:right w:w="0" w:type="dxa"/>
            </w:tcMar>
          </w:tcPr>
          <w:p w14:paraId="0324FBF0" w14:textId="77777777" w:rsidR="0048457A" w:rsidRDefault="0048457A" w:rsidP="00566CED">
            <w:pPr>
              <w:spacing w:before="120"/>
              <w:rPr>
                <w:highlight w:val="yellow"/>
              </w:rPr>
            </w:pPr>
            <w:r w:rsidRPr="00FA64BF">
              <w:sym w:font="Symbol" w:char="F0BE"/>
            </w:r>
          </w:p>
        </w:tc>
        <w:tc>
          <w:tcPr>
            <w:tcW w:w="2923" w:type="pct"/>
            <w:shd w:val="clear" w:color="auto" w:fill="auto"/>
            <w:tcMar>
              <w:left w:w="0" w:type="dxa"/>
              <w:right w:w="0" w:type="dxa"/>
            </w:tcMar>
          </w:tcPr>
          <w:p w14:paraId="3CE1DD09" w14:textId="77777777" w:rsidR="0048457A" w:rsidRPr="00CA1A9E" w:rsidRDefault="0048457A" w:rsidP="00566CED">
            <w:pPr>
              <w:spacing w:before="120"/>
              <w:jc w:val="both"/>
              <w:rPr>
                <w:highlight w:val="yellow"/>
              </w:rPr>
            </w:pPr>
            <w:r w:rsidRPr="0048457A">
              <w:t xml:space="preserve">узел </w:t>
            </w:r>
            <w:r w:rsidR="002F08C9">
              <w:t xml:space="preserve">установка электроцентробежного насоса </w:t>
            </w:r>
            <w:r w:rsidRPr="0048457A">
              <w:t xml:space="preserve">, снижающий влияние газа пластовой жидкости на работу погружной установки, может быть представлен </w:t>
            </w:r>
            <w:proofErr w:type="spellStart"/>
            <w:r w:rsidRPr="0048457A">
              <w:t>газосепаратором</w:t>
            </w:r>
            <w:proofErr w:type="spellEnd"/>
            <w:r w:rsidRPr="0048457A">
              <w:t xml:space="preserve">, </w:t>
            </w:r>
            <w:proofErr w:type="spellStart"/>
            <w:r w:rsidRPr="0048457A">
              <w:t>газодиспергатором</w:t>
            </w:r>
            <w:proofErr w:type="spellEnd"/>
            <w:r w:rsidRPr="0048457A">
              <w:t xml:space="preserve">, сдвоенным </w:t>
            </w:r>
            <w:proofErr w:type="spellStart"/>
            <w:r w:rsidRPr="0048457A">
              <w:t>газосепаратором</w:t>
            </w:r>
            <w:proofErr w:type="spellEnd"/>
            <w:r w:rsidRPr="0048457A">
              <w:t xml:space="preserve">, комплексом </w:t>
            </w:r>
            <w:proofErr w:type="spellStart"/>
            <w:r w:rsidRPr="0048457A">
              <w:t>газосепаратора</w:t>
            </w:r>
            <w:proofErr w:type="spellEnd"/>
            <w:r w:rsidRPr="0048457A">
              <w:t xml:space="preserve"> с </w:t>
            </w:r>
            <w:proofErr w:type="spellStart"/>
            <w:r w:rsidRPr="0048457A">
              <w:t>диспергатором</w:t>
            </w:r>
            <w:proofErr w:type="spellEnd"/>
            <w:r w:rsidRPr="0048457A">
              <w:t xml:space="preserve">, а также </w:t>
            </w:r>
            <w:proofErr w:type="spellStart"/>
            <w:r w:rsidRPr="0048457A">
              <w:t>мультифазным</w:t>
            </w:r>
            <w:proofErr w:type="spellEnd"/>
            <w:r w:rsidRPr="0048457A">
              <w:t xml:space="preserve"> насосом.</w:t>
            </w:r>
          </w:p>
        </w:tc>
      </w:tr>
      <w:tr w:rsidR="0048457A" w:rsidRPr="00CA1A9E" w14:paraId="60554080" w14:textId="77777777" w:rsidTr="00566CED">
        <w:tc>
          <w:tcPr>
            <w:tcW w:w="1779" w:type="pct"/>
            <w:shd w:val="clear" w:color="auto" w:fill="auto"/>
            <w:tcMar>
              <w:left w:w="0" w:type="dxa"/>
              <w:right w:w="0" w:type="dxa"/>
            </w:tcMar>
          </w:tcPr>
          <w:p w14:paraId="7B11A96E" w14:textId="77777777" w:rsidR="0048457A" w:rsidRPr="0048457A" w:rsidRDefault="0048457A" w:rsidP="0048457A">
            <w:pPr>
              <w:spacing w:before="120"/>
            </w:pPr>
            <w:r>
              <w:t>ИЗОЛЯТОР БРАКА</w:t>
            </w:r>
          </w:p>
        </w:tc>
        <w:tc>
          <w:tcPr>
            <w:tcW w:w="298" w:type="pct"/>
            <w:tcMar>
              <w:left w:w="0" w:type="dxa"/>
              <w:right w:w="0" w:type="dxa"/>
            </w:tcMar>
          </w:tcPr>
          <w:p w14:paraId="6F9DDD57" w14:textId="77777777" w:rsidR="0048457A" w:rsidRPr="0048457A" w:rsidRDefault="0048457A" w:rsidP="0048457A">
            <w:pPr>
              <w:spacing w:before="120"/>
            </w:pPr>
            <w:r w:rsidRPr="00C97E35">
              <w:sym w:font="Symbol" w:char="F0BE"/>
            </w:r>
          </w:p>
        </w:tc>
        <w:tc>
          <w:tcPr>
            <w:tcW w:w="2923" w:type="pct"/>
            <w:shd w:val="clear" w:color="auto" w:fill="auto"/>
            <w:tcMar>
              <w:left w:w="0" w:type="dxa"/>
              <w:right w:w="0" w:type="dxa"/>
            </w:tcMar>
          </w:tcPr>
          <w:p w14:paraId="16414087" w14:textId="77777777" w:rsidR="0048457A" w:rsidRPr="0048457A" w:rsidRDefault="0048457A">
            <w:pPr>
              <w:spacing w:before="120"/>
              <w:jc w:val="both"/>
            </w:pPr>
            <w:r>
              <w:t xml:space="preserve">специализированное запирающееся помещение (емкость, стеллаж) для сбора изолированных материально-технических ресурсов. </w:t>
            </w:r>
          </w:p>
        </w:tc>
      </w:tr>
      <w:tr w:rsidR="0048457A" w:rsidRPr="00CA1A9E" w14:paraId="4D80B4D7" w14:textId="77777777" w:rsidTr="00566CED">
        <w:tc>
          <w:tcPr>
            <w:tcW w:w="1779" w:type="pct"/>
            <w:shd w:val="clear" w:color="auto" w:fill="auto"/>
            <w:tcMar>
              <w:left w:w="0" w:type="dxa"/>
              <w:right w:w="0" w:type="dxa"/>
            </w:tcMar>
          </w:tcPr>
          <w:p w14:paraId="419856F3" w14:textId="77777777" w:rsidR="0048457A" w:rsidRPr="0048457A" w:rsidRDefault="0048457A" w:rsidP="0048457A">
            <w:pPr>
              <w:spacing w:before="120"/>
            </w:pPr>
            <w:r>
              <w:t>КАПИТАЛЬНЫЙ РЕМОНТ СКВАЖИН</w:t>
            </w:r>
          </w:p>
        </w:tc>
        <w:tc>
          <w:tcPr>
            <w:tcW w:w="298" w:type="pct"/>
            <w:tcMar>
              <w:left w:w="0" w:type="dxa"/>
              <w:right w:w="0" w:type="dxa"/>
            </w:tcMar>
          </w:tcPr>
          <w:p w14:paraId="0C4C8A10" w14:textId="77777777" w:rsidR="0048457A" w:rsidRPr="0048457A" w:rsidRDefault="0048457A" w:rsidP="0048457A">
            <w:pPr>
              <w:spacing w:before="120"/>
            </w:pPr>
            <w:r w:rsidRPr="00C97E35">
              <w:sym w:font="Symbol" w:char="F0BE"/>
            </w:r>
          </w:p>
        </w:tc>
        <w:tc>
          <w:tcPr>
            <w:tcW w:w="2923" w:type="pct"/>
            <w:shd w:val="clear" w:color="auto" w:fill="auto"/>
            <w:tcMar>
              <w:left w:w="0" w:type="dxa"/>
              <w:right w:w="0" w:type="dxa"/>
            </w:tcMar>
          </w:tcPr>
          <w:p w14:paraId="6F593CDC" w14:textId="77777777" w:rsidR="0048457A" w:rsidRPr="0048457A" w:rsidRDefault="0048457A" w:rsidP="0048457A">
            <w:pPr>
              <w:spacing w:before="120"/>
              <w:jc w:val="both"/>
            </w:pPr>
            <w:r>
              <w:t xml:space="preserve">комплекс работ, связанных с восстановлением работоспособности обсадных колонн, цементного кольца, </w:t>
            </w:r>
            <w:proofErr w:type="spellStart"/>
            <w:r>
              <w:t>призабойной</w:t>
            </w:r>
            <w:proofErr w:type="spellEnd"/>
            <w:r>
              <w:t xml:space="preserve"> зоны, ликвидацией аварий, спуском и подъемом оборудования при раздельной эксплуатации и закачке.</w:t>
            </w:r>
          </w:p>
        </w:tc>
      </w:tr>
      <w:tr w:rsidR="0048457A" w:rsidRPr="00CA1A9E" w14:paraId="047DFDC1" w14:textId="77777777" w:rsidTr="00566CED">
        <w:tc>
          <w:tcPr>
            <w:tcW w:w="1779" w:type="pct"/>
            <w:shd w:val="clear" w:color="auto" w:fill="auto"/>
            <w:tcMar>
              <w:left w:w="0" w:type="dxa"/>
              <w:right w:w="0" w:type="dxa"/>
            </w:tcMar>
          </w:tcPr>
          <w:p w14:paraId="5DA66BC1" w14:textId="77777777" w:rsidR="0048457A" w:rsidRPr="0048457A" w:rsidRDefault="0048457A" w:rsidP="0048457A">
            <w:pPr>
              <w:spacing w:before="120"/>
            </w:pPr>
            <w:r>
              <w:t>ПРЕДМОНТАЖНАЯ ПОДГОТОВКА</w:t>
            </w:r>
          </w:p>
        </w:tc>
        <w:tc>
          <w:tcPr>
            <w:tcW w:w="298" w:type="pct"/>
            <w:tcMar>
              <w:left w:w="0" w:type="dxa"/>
              <w:right w:w="0" w:type="dxa"/>
            </w:tcMar>
          </w:tcPr>
          <w:p w14:paraId="5480A82C" w14:textId="77777777" w:rsidR="0048457A" w:rsidRPr="0048457A" w:rsidRDefault="0048457A" w:rsidP="0048457A">
            <w:pPr>
              <w:spacing w:before="120"/>
            </w:pPr>
            <w:r w:rsidRPr="00C97E35">
              <w:sym w:font="Symbol" w:char="F0BE"/>
            </w:r>
          </w:p>
        </w:tc>
        <w:tc>
          <w:tcPr>
            <w:tcW w:w="2923" w:type="pct"/>
            <w:shd w:val="clear" w:color="auto" w:fill="auto"/>
            <w:tcMar>
              <w:left w:w="0" w:type="dxa"/>
              <w:right w:w="0" w:type="dxa"/>
            </w:tcMar>
          </w:tcPr>
          <w:p w14:paraId="66C090C0" w14:textId="77777777" w:rsidR="0048457A" w:rsidRPr="0048457A" w:rsidRDefault="0048457A" w:rsidP="002F08C9">
            <w:pPr>
              <w:spacing w:before="120"/>
              <w:jc w:val="both"/>
            </w:pPr>
            <w:r>
              <w:t xml:space="preserve">последовательность технологических операций, направленная на подготовку и комплектацию узлов погружного оборудования </w:t>
            </w:r>
            <w:r w:rsidR="002F08C9">
              <w:t xml:space="preserve">установка электроцентробежного насоса  установка электроцентробежного насоса </w:t>
            </w:r>
            <w:r>
              <w:t>к монтажу в скважину, выполняемая согласно технологическому процессу, утвержденному техническим руководителем сервисного предприятия.</w:t>
            </w:r>
          </w:p>
        </w:tc>
      </w:tr>
      <w:tr w:rsidR="00E86BF0" w:rsidRPr="00CA1A9E" w14:paraId="76F4B8E3" w14:textId="77777777" w:rsidTr="00566CED">
        <w:tc>
          <w:tcPr>
            <w:tcW w:w="1779" w:type="pct"/>
            <w:shd w:val="clear" w:color="auto" w:fill="auto"/>
            <w:tcMar>
              <w:left w:w="0" w:type="dxa"/>
              <w:right w:w="0" w:type="dxa"/>
            </w:tcMar>
          </w:tcPr>
          <w:p w14:paraId="51292D62" w14:textId="4C43711E" w:rsidR="00E86BF0" w:rsidRDefault="00E86BF0" w:rsidP="0048457A">
            <w:pPr>
              <w:spacing w:before="120"/>
            </w:pPr>
            <w:r w:rsidRPr="00107770">
              <w:t>СЕРВИСНОЕ ПРЕДПРИЯТИЕ</w:t>
            </w:r>
          </w:p>
        </w:tc>
        <w:tc>
          <w:tcPr>
            <w:tcW w:w="298" w:type="pct"/>
            <w:tcMar>
              <w:left w:w="0" w:type="dxa"/>
              <w:right w:w="0" w:type="dxa"/>
            </w:tcMar>
          </w:tcPr>
          <w:p w14:paraId="33BEF82C" w14:textId="2B247BDA" w:rsidR="00E86BF0" w:rsidRPr="00C97E35" w:rsidRDefault="00E86BF0" w:rsidP="0048457A">
            <w:pPr>
              <w:spacing w:before="120"/>
            </w:pPr>
            <w:r w:rsidRPr="00107770">
              <w:t>–</w:t>
            </w:r>
          </w:p>
        </w:tc>
        <w:tc>
          <w:tcPr>
            <w:tcW w:w="2923" w:type="pct"/>
            <w:shd w:val="clear" w:color="auto" w:fill="auto"/>
            <w:tcMar>
              <w:left w:w="0" w:type="dxa"/>
              <w:right w:w="0" w:type="dxa"/>
            </w:tcMar>
          </w:tcPr>
          <w:p w14:paraId="40437538" w14:textId="3259692C" w:rsidR="00E86BF0" w:rsidRDefault="00E86BF0" w:rsidP="002F08C9">
            <w:pPr>
              <w:spacing w:before="120"/>
              <w:jc w:val="both"/>
            </w:pPr>
            <w:r w:rsidRPr="00107770">
              <w:t>подрядная (сервисная) организация, которая в соответствии с договором предоставляет услуги по ремонту</w:t>
            </w:r>
            <w:r>
              <w:t xml:space="preserve"> и  обслуживанию </w:t>
            </w:r>
            <w:r w:rsidRPr="00107770">
              <w:t>установок электроцентробежных насосов</w:t>
            </w:r>
            <w:r>
              <w:t>.</w:t>
            </w:r>
          </w:p>
        </w:tc>
      </w:tr>
      <w:tr w:rsidR="0048457A" w:rsidRPr="00CA1A9E" w14:paraId="41AF6A88" w14:textId="77777777" w:rsidTr="00566CED">
        <w:tc>
          <w:tcPr>
            <w:tcW w:w="1779" w:type="pct"/>
            <w:shd w:val="clear" w:color="auto" w:fill="auto"/>
            <w:tcMar>
              <w:left w:w="0" w:type="dxa"/>
              <w:right w:w="0" w:type="dxa"/>
            </w:tcMar>
          </w:tcPr>
          <w:p w14:paraId="707C8D15" w14:textId="77777777" w:rsidR="0048457A" w:rsidRPr="0048457A" w:rsidRDefault="0048457A" w:rsidP="0048457A">
            <w:pPr>
              <w:spacing w:before="120"/>
            </w:pPr>
            <w:r>
              <w:t>СОПРОТИВЛЕНИЕ ИЗОЛЯЦИИ</w:t>
            </w:r>
          </w:p>
        </w:tc>
        <w:tc>
          <w:tcPr>
            <w:tcW w:w="298" w:type="pct"/>
            <w:tcMar>
              <w:left w:w="0" w:type="dxa"/>
              <w:right w:w="0" w:type="dxa"/>
            </w:tcMar>
          </w:tcPr>
          <w:p w14:paraId="753D52C4" w14:textId="77777777" w:rsidR="0048457A" w:rsidRPr="0048457A" w:rsidRDefault="0048457A" w:rsidP="0048457A">
            <w:pPr>
              <w:spacing w:before="120"/>
            </w:pPr>
            <w:r w:rsidRPr="00C97E35">
              <w:sym w:font="Symbol" w:char="F0BE"/>
            </w:r>
          </w:p>
        </w:tc>
        <w:tc>
          <w:tcPr>
            <w:tcW w:w="2923" w:type="pct"/>
            <w:shd w:val="clear" w:color="auto" w:fill="auto"/>
            <w:tcMar>
              <w:left w:w="0" w:type="dxa"/>
              <w:right w:w="0" w:type="dxa"/>
            </w:tcMar>
          </w:tcPr>
          <w:p w14:paraId="4C9D1806" w14:textId="77777777" w:rsidR="0048457A" w:rsidRPr="0048457A" w:rsidRDefault="0048457A">
            <w:pPr>
              <w:spacing w:before="120"/>
              <w:jc w:val="both"/>
            </w:pPr>
            <w:r>
              <w:t>величина электрического сопротивления изоляции обмотки статора погружного электродвигателя и/или изоляционных слоёв жил кабельной линии.</w:t>
            </w:r>
          </w:p>
        </w:tc>
      </w:tr>
      <w:tr w:rsidR="0048457A" w:rsidRPr="00CA1A9E" w14:paraId="2BE7EADD" w14:textId="77777777" w:rsidTr="00566CED">
        <w:tc>
          <w:tcPr>
            <w:tcW w:w="1779" w:type="pct"/>
            <w:shd w:val="clear" w:color="auto" w:fill="auto"/>
            <w:tcMar>
              <w:left w:w="0" w:type="dxa"/>
              <w:right w:w="0" w:type="dxa"/>
            </w:tcMar>
          </w:tcPr>
          <w:p w14:paraId="0196C0C5" w14:textId="77777777" w:rsidR="0048457A" w:rsidRDefault="0048457A" w:rsidP="0048457A">
            <w:pPr>
              <w:spacing w:before="120"/>
            </w:pPr>
            <w:r>
              <w:lastRenderedPageBreak/>
              <w:t>СТАНЦИИ УПРАВЛЕНИЯ РАБОТОЙ УСТАНОВКИ ЭЛЕКТРОЦЕНТРОБЕЖНОГО НАСОСА</w:t>
            </w:r>
          </w:p>
        </w:tc>
        <w:tc>
          <w:tcPr>
            <w:tcW w:w="298" w:type="pct"/>
            <w:tcMar>
              <w:left w:w="0" w:type="dxa"/>
              <w:right w:w="0" w:type="dxa"/>
            </w:tcMar>
          </w:tcPr>
          <w:p w14:paraId="0F6E057C" w14:textId="77777777" w:rsidR="0048457A" w:rsidRPr="0048457A" w:rsidRDefault="0048457A" w:rsidP="0048457A">
            <w:pPr>
              <w:spacing w:before="120"/>
            </w:pPr>
            <w:r w:rsidRPr="00C97E35">
              <w:sym w:font="Symbol" w:char="F0BE"/>
            </w:r>
          </w:p>
        </w:tc>
        <w:tc>
          <w:tcPr>
            <w:tcW w:w="2923" w:type="pct"/>
            <w:shd w:val="clear" w:color="auto" w:fill="auto"/>
            <w:tcMar>
              <w:left w:w="0" w:type="dxa"/>
              <w:right w:w="0" w:type="dxa"/>
            </w:tcMar>
          </w:tcPr>
          <w:p w14:paraId="0AD51734" w14:textId="77777777" w:rsidR="0048457A" w:rsidRDefault="0048457A" w:rsidP="0048457A">
            <w:pPr>
              <w:spacing w:before="120"/>
              <w:jc w:val="both"/>
            </w:pPr>
            <w:r>
              <w:t>наземное оборудование, предназначенное для управления и защиты погружных установок электроцентробежных насосов.</w:t>
            </w:r>
          </w:p>
        </w:tc>
      </w:tr>
      <w:tr w:rsidR="0048457A" w:rsidRPr="00CA1A9E" w14:paraId="778A56E7" w14:textId="77777777" w:rsidTr="00566CED">
        <w:tc>
          <w:tcPr>
            <w:tcW w:w="1779" w:type="pct"/>
            <w:shd w:val="clear" w:color="auto" w:fill="auto"/>
            <w:tcMar>
              <w:left w:w="0" w:type="dxa"/>
              <w:right w:w="0" w:type="dxa"/>
            </w:tcMar>
          </w:tcPr>
          <w:p w14:paraId="7B29EE9F" w14:textId="77777777" w:rsidR="0048457A" w:rsidRPr="0048457A" w:rsidRDefault="0048457A" w:rsidP="0048457A">
            <w:pPr>
              <w:spacing w:before="120"/>
            </w:pPr>
            <w:r>
              <w:t>ТЕКУЩИЙ РЕМОНТ СКВАЖИН</w:t>
            </w:r>
          </w:p>
        </w:tc>
        <w:tc>
          <w:tcPr>
            <w:tcW w:w="298" w:type="pct"/>
            <w:tcMar>
              <w:left w:w="0" w:type="dxa"/>
              <w:right w:w="0" w:type="dxa"/>
            </w:tcMar>
          </w:tcPr>
          <w:p w14:paraId="12B43327" w14:textId="77777777" w:rsidR="0048457A" w:rsidRPr="0048457A" w:rsidRDefault="0048457A" w:rsidP="0048457A">
            <w:pPr>
              <w:spacing w:before="120"/>
            </w:pPr>
            <w:r w:rsidRPr="00C97E35">
              <w:sym w:font="Symbol" w:char="F0BE"/>
            </w:r>
          </w:p>
        </w:tc>
        <w:tc>
          <w:tcPr>
            <w:tcW w:w="2923" w:type="pct"/>
            <w:shd w:val="clear" w:color="auto" w:fill="auto"/>
            <w:tcMar>
              <w:left w:w="0" w:type="dxa"/>
              <w:right w:w="0" w:type="dxa"/>
            </w:tcMar>
          </w:tcPr>
          <w:p w14:paraId="261B11E5" w14:textId="77777777" w:rsidR="0048457A" w:rsidRPr="0048457A" w:rsidRDefault="0048457A" w:rsidP="0048457A">
            <w:pPr>
              <w:spacing w:before="120"/>
              <w:jc w:val="both"/>
            </w:pPr>
            <w:r>
              <w:t xml:space="preserve">комплекс работ, направленных на восстановление работоспособности скважинного и устьевого оборудования, работ по изменению режима эксплуатации скважины, а также по очистке подъемной колонны и забоя от </w:t>
            </w:r>
            <w:proofErr w:type="spellStart"/>
            <w:r>
              <w:t>парафино</w:t>
            </w:r>
            <w:proofErr w:type="spellEnd"/>
            <w:r>
              <w:t>- смолистых отложений, солей и песчаных пробок бригадой текущего ремонта скважин.</w:t>
            </w:r>
          </w:p>
        </w:tc>
      </w:tr>
      <w:tr w:rsidR="0048457A" w:rsidRPr="00CA1A9E" w14:paraId="318B3096" w14:textId="77777777" w:rsidTr="00566CED">
        <w:tc>
          <w:tcPr>
            <w:tcW w:w="1779" w:type="pct"/>
            <w:shd w:val="clear" w:color="auto" w:fill="auto"/>
            <w:tcMar>
              <w:left w:w="0" w:type="dxa"/>
              <w:right w:w="0" w:type="dxa"/>
            </w:tcMar>
          </w:tcPr>
          <w:p w14:paraId="1134DE85" w14:textId="77777777" w:rsidR="0048457A" w:rsidRDefault="0048457A">
            <w:pPr>
              <w:spacing w:before="120"/>
            </w:pPr>
            <w:r>
              <w:t xml:space="preserve">УСТАНОВКА ЭЛЕКТРОЦЕНТРОБЕЖНОГО НАСОСА СТАНЦИИ УПРАВЛЕНИЯ РАБОТОЙ УСТАНОВКИ ЭЛЕКТРОЦЕНТРОБЕЖНОГО НАСОСА </w:t>
            </w:r>
          </w:p>
        </w:tc>
        <w:tc>
          <w:tcPr>
            <w:tcW w:w="298" w:type="pct"/>
            <w:tcMar>
              <w:left w:w="0" w:type="dxa"/>
              <w:right w:w="0" w:type="dxa"/>
            </w:tcMar>
          </w:tcPr>
          <w:p w14:paraId="34495EDF" w14:textId="77777777" w:rsidR="0048457A" w:rsidRPr="0048457A" w:rsidRDefault="0048457A" w:rsidP="0048457A">
            <w:pPr>
              <w:spacing w:before="120"/>
            </w:pPr>
            <w:r w:rsidRPr="00C97E35">
              <w:sym w:font="Symbol" w:char="F0BE"/>
            </w:r>
          </w:p>
        </w:tc>
        <w:tc>
          <w:tcPr>
            <w:tcW w:w="2923" w:type="pct"/>
            <w:shd w:val="clear" w:color="auto" w:fill="auto"/>
            <w:tcMar>
              <w:left w:w="0" w:type="dxa"/>
              <w:right w:w="0" w:type="dxa"/>
            </w:tcMar>
          </w:tcPr>
          <w:p w14:paraId="7DC96095" w14:textId="77777777" w:rsidR="0048457A" w:rsidRDefault="0048457A" w:rsidP="0048457A">
            <w:pPr>
              <w:spacing w:before="120"/>
              <w:jc w:val="both"/>
            </w:pPr>
            <w:r>
              <w:t xml:space="preserve">установка, состоящая из погружного оборудования, включающего в себя: электро-центробежный насос с входным модулем или </w:t>
            </w:r>
            <w:proofErr w:type="spellStart"/>
            <w:r>
              <w:t>газостабилизирующем</w:t>
            </w:r>
            <w:proofErr w:type="spellEnd"/>
            <w:r>
              <w:t xml:space="preserve"> устройством, протектор с компенсатором или без него, погружной электродвигатель, кабельную линию, обратный клапан, сливной клапан, насосно-компрессорные трубы, подвесной патрубок, крепежные пояса или кабельные протектора, и наземного электрооборудования, включающего в себя: станцию управления (частотный преобразователь) работой электроцентробежного насоса, трансформатор маслонаполненный, повышающий напряжение, сетевой фильтр.</w:t>
            </w:r>
          </w:p>
        </w:tc>
      </w:tr>
      <w:tr w:rsidR="0048457A" w:rsidRPr="00CA1A9E" w14:paraId="4777AF8C" w14:textId="77777777" w:rsidTr="00566CED">
        <w:tc>
          <w:tcPr>
            <w:tcW w:w="1779" w:type="pct"/>
            <w:shd w:val="clear" w:color="auto" w:fill="auto"/>
            <w:tcMar>
              <w:left w:w="0" w:type="dxa"/>
              <w:right w:w="0" w:type="dxa"/>
            </w:tcMar>
          </w:tcPr>
          <w:p w14:paraId="43D3B918" w14:textId="77777777" w:rsidR="0048457A" w:rsidRPr="0048457A" w:rsidRDefault="0048457A" w:rsidP="0048457A">
            <w:pPr>
              <w:spacing w:before="120"/>
            </w:pPr>
            <w:r>
              <w:t>ЭКСПЛУАТАЦИОННЫЙ ПАСПОРТ</w:t>
            </w:r>
          </w:p>
        </w:tc>
        <w:tc>
          <w:tcPr>
            <w:tcW w:w="298" w:type="pct"/>
            <w:tcMar>
              <w:left w:w="0" w:type="dxa"/>
              <w:right w:w="0" w:type="dxa"/>
            </w:tcMar>
          </w:tcPr>
          <w:p w14:paraId="2C7095F3" w14:textId="77777777" w:rsidR="0048457A" w:rsidRPr="0048457A" w:rsidRDefault="0048457A" w:rsidP="0048457A">
            <w:pPr>
              <w:spacing w:before="120"/>
            </w:pPr>
            <w:r w:rsidRPr="00C97E35">
              <w:sym w:font="Symbol" w:char="F0BE"/>
            </w:r>
          </w:p>
        </w:tc>
        <w:tc>
          <w:tcPr>
            <w:tcW w:w="2923" w:type="pct"/>
            <w:shd w:val="clear" w:color="auto" w:fill="auto"/>
            <w:tcMar>
              <w:left w:w="0" w:type="dxa"/>
              <w:right w:w="0" w:type="dxa"/>
            </w:tcMar>
          </w:tcPr>
          <w:p w14:paraId="7F1799E4" w14:textId="027076C7" w:rsidR="00107770" w:rsidRPr="0048457A" w:rsidRDefault="0048457A" w:rsidP="00E86BF0">
            <w:pPr>
              <w:spacing w:before="120"/>
              <w:jc w:val="both"/>
            </w:pPr>
            <w:r>
              <w:t>технологический документ, содержащий сведения и характеристики погружного оборудования, а также данные по его эксплуатации.</w:t>
            </w:r>
            <w:r w:rsidR="00107770">
              <w:t xml:space="preserve"> </w:t>
            </w:r>
          </w:p>
        </w:tc>
      </w:tr>
    </w:tbl>
    <w:p w14:paraId="5596611B" w14:textId="77777777" w:rsidR="0048457A" w:rsidRPr="00FA64BF" w:rsidRDefault="0048457A" w:rsidP="00832E9E">
      <w:pPr>
        <w:pStyle w:val="20"/>
        <w:keepNext w:val="0"/>
        <w:numPr>
          <w:ilvl w:val="1"/>
          <w:numId w:val="18"/>
        </w:numPr>
        <w:spacing w:before="240" w:after="240"/>
        <w:ind w:left="0" w:firstLine="0"/>
        <w:jc w:val="both"/>
        <w:rPr>
          <w:rFonts w:ascii="Arial" w:hAnsi="Arial"/>
          <w:i w:val="0"/>
          <w:caps/>
          <w:sz w:val="24"/>
          <w:lang w:val="ru-RU"/>
        </w:rPr>
      </w:pPr>
      <w:bookmarkStart w:id="83" w:name="_Toc61352655"/>
      <w:bookmarkStart w:id="84" w:name="_Toc138842277"/>
      <w:bookmarkStart w:id="85" w:name="_Toc138842526"/>
      <w:r w:rsidRPr="00FA64BF">
        <w:rPr>
          <w:rFonts w:ascii="Arial" w:hAnsi="Arial"/>
          <w:i w:val="0"/>
          <w:caps/>
          <w:sz w:val="24"/>
          <w:lang w:val="ru-RU"/>
        </w:rPr>
        <w:t>СОКРАЩЕНИЯ</w:t>
      </w:r>
      <w:bookmarkEnd w:id="83"/>
      <w:bookmarkEnd w:id="84"/>
      <w:bookmarkEnd w:id="85"/>
    </w:p>
    <w:tbl>
      <w:tblPr>
        <w:tblW w:w="5000" w:type="pct"/>
        <w:tblLook w:val="04A0" w:firstRow="1" w:lastRow="0" w:firstColumn="1" w:lastColumn="0" w:noHBand="0" w:noVBand="1"/>
      </w:tblPr>
      <w:tblGrid>
        <w:gridCol w:w="2694"/>
        <w:gridCol w:w="519"/>
        <w:gridCol w:w="6425"/>
      </w:tblGrid>
      <w:tr w:rsidR="009127B0" w:rsidRPr="00CA1A9E" w14:paraId="546DF45D" w14:textId="77777777" w:rsidTr="009127B0">
        <w:tc>
          <w:tcPr>
            <w:tcW w:w="1398" w:type="pct"/>
            <w:shd w:val="clear" w:color="auto" w:fill="auto"/>
            <w:tcMar>
              <w:left w:w="0" w:type="dxa"/>
              <w:right w:w="0" w:type="dxa"/>
            </w:tcMar>
          </w:tcPr>
          <w:p w14:paraId="05181B15" w14:textId="35191D36" w:rsidR="009127B0" w:rsidRPr="00040744" w:rsidRDefault="009127B0" w:rsidP="00566CED">
            <w:pPr>
              <w:spacing w:before="120" w:after="120"/>
              <w:rPr>
                <w:highlight w:val="yellow"/>
              </w:rPr>
            </w:pPr>
            <w:r>
              <w:t>ГНВП</w:t>
            </w:r>
          </w:p>
        </w:tc>
        <w:tc>
          <w:tcPr>
            <w:tcW w:w="269" w:type="pct"/>
            <w:tcMar>
              <w:left w:w="0" w:type="dxa"/>
              <w:right w:w="0" w:type="dxa"/>
            </w:tcMar>
          </w:tcPr>
          <w:p w14:paraId="08D3B90B" w14:textId="6C95012E" w:rsidR="009127B0" w:rsidRPr="00FA64BF" w:rsidRDefault="009127B0" w:rsidP="00566CED">
            <w:pPr>
              <w:spacing w:before="120" w:after="120"/>
              <w:rPr>
                <w:bCs/>
              </w:rPr>
            </w:pPr>
            <w:r w:rsidRPr="00FA64BF">
              <w:rPr>
                <w:bCs/>
              </w:rPr>
              <w:sym w:font="Symbol" w:char="F0BE"/>
            </w:r>
          </w:p>
        </w:tc>
        <w:tc>
          <w:tcPr>
            <w:tcW w:w="3333" w:type="pct"/>
            <w:shd w:val="clear" w:color="auto" w:fill="auto"/>
            <w:tcMar>
              <w:left w:w="0" w:type="dxa"/>
              <w:right w:w="0" w:type="dxa"/>
            </w:tcMar>
          </w:tcPr>
          <w:p w14:paraId="3D6E8841" w14:textId="662AA945" w:rsidR="009127B0" w:rsidRPr="00CA1A9E" w:rsidRDefault="009127B0" w:rsidP="00566CED">
            <w:pPr>
              <w:spacing w:before="120" w:after="120"/>
              <w:jc w:val="both"/>
              <w:rPr>
                <w:highlight w:val="yellow"/>
              </w:rPr>
            </w:pPr>
            <w:proofErr w:type="spellStart"/>
            <w:r>
              <w:t>газоводонефтепроявления</w:t>
            </w:r>
            <w:proofErr w:type="spellEnd"/>
            <w:r>
              <w:t>.</w:t>
            </w:r>
          </w:p>
        </w:tc>
      </w:tr>
      <w:tr w:rsidR="009127B0" w:rsidRPr="00E474BA" w14:paraId="036D05CB" w14:textId="77777777" w:rsidTr="009127B0">
        <w:tc>
          <w:tcPr>
            <w:tcW w:w="1398" w:type="pct"/>
            <w:shd w:val="clear" w:color="auto" w:fill="auto"/>
            <w:tcMar>
              <w:left w:w="0" w:type="dxa"/>
              <w:right w:w="0" w:type="dxa"/>
            </w:tcMar>
          </w:tcPr>
          <w:p w14:paraId="194469F5" w14:textId="321C4A27" w:rsidR="009127B0" w:rsidRPr="00CA1A9E" w:rsidRDefault="009127B0" w:rsidP="00566CED">
            <w:pPr>
              <w:spacing w:before="120" w:after="120"/>
              <w:rPr>
                <w:highlight w:val="yellow"/>
              </w:rPr>
            </w:pPr>
            <w:r>
              <w:t>ГЗ</w:t>
            </w:r>
          </w:p>
        </w:tc>
        <w:tc>
          <w:tcPr>
            <w:tcW w:w="269" w:type="pct"/>
            <w:tcMar>
              <w:left w:w="0" w:type="dxa"/>
              <w:right w:w="0" w:type="dxa"/>
            </w:tcMar>
          </w:tcPr>
          <w:p w14:paraId="70A18B22" w14:textId="24646D35" w:rsidR="009127B0" w:rsidRPr="00FA64BF" w:rsidRDefault="009127B0" w:rsidP="00566CED">
            <w:pPr>
              <w:spacing w:before="120" w:after="120"/>
              <w:rPr>
                <w:bCs/>
              </w:rPr>
            </w:pPr>
            <w:r w:rsidRPr="00AB77AA">
              <w:rPr>
                <w:bCs/>
              </w:rPr>
              <w:sym w:font="Symbol" w:char="F0BE"/>
            </w:r>
          </w:p>
        </w:tc>
        <w:tc>
          <w:tcPr>
            <w:tcW w:w="3333" w:type="pct"/>
            <w:shd w:val="clear" w:color="auto" w:fill="auto"/>
            <w:tcMar>
              <w:left w:w="0" w:type="dxa"/>
              <w:right w:w="0" w:type="dxa"/>
            </w:tcMar>
          </w:tcPr>
          <w:p w14:paraId="00637ADC" w14:textId="0F751388" w:rsidR="009127B0" w:rsidRPr="00E474BA" w:rsidRDefault="009127B0">
            <w:pPr>
              <w:spacing w:before="120" w:after="120"/>
              <w:jc w:val="both"/>
            </w:pPr>
            <w:proofErr w:type="spellStart"/>
            <w:r>
              <w:t>гидрозащита</w:t>
            </w:r>
            <w:proofErr w:type="spellEnd"/>
            <w:r>
              <w:t>.</w:t>
            </w:r>
          </w:p>
        </w:tc>
      </w:tr>
      <w:tr w:rsidR="009127B0" w:rsidRPr="00E474BA" w14:paraId="3C837B7F" w14:textId="77777777" w:rsidTr="009127B0">
        <w:tc>
          <w:tcPr>
            <w:tcW w:w="1398" w:type="pct"/>
            <w:shd w:val="clear" w:color="auto" w:fill="auto"/>
            <w:tcMar>
              <w:left w:w="0" w:type="dxa"/>
              <w:right w:w="0" w:type="dxa"/>
            </w:tcMar>
          </w:tcPr>
          <w:p w14:paraId="0883F53F" w14:textId="1CDBED43" w:rsidR="009127B0" w:rsidRDefault="009127B0" w:rsidP="00566CED">
            <w:pPr>
              <w:spacing w:before="120" w:after="120"/>
              <w:rPr>
                <w:highlight w:val="yellow"/>
              </w:rPr>
            </w:pPr>
            <w:r>
              <w:t>ГС</w:t>
            </w:r>
          </w:p>
        </w:tc>
        <w:tc>
          <w:tcPr>
            <w:tcW w:w="269" w:type="pct"/>
            <w:tcMar>
              <w:left w:w="0" w:type="dxa"/>
              <w:right w:w="0" w:type="dxa"/>
            </w:tcMar>
          </w:tcPr>
          <w:p w14:paraId="49643216" w14:textId="2C3FA04E" w:rsidR="009127B0" w:rsidRDefault="009127B0" w:rsidP="00566CED">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23E2527E" w14:textId="2E0FD7B6" w:rsidR="009127B0" w:rsidRPr="00E474BA" w:rsidRDefault="009127B0">
            <w:pPr>
              <w:spacing w:before="120" w:after="120"/>
              <w:jc w:val="both"/>
            </w:pPr>
            <w:proofErr w:type="spellStart"/>
            <w:r>
              <w:t>газостабилизирующее</w:t>
            </w:r>
            <w:proofErr w:type="spellEnd"/>
            <w:r>
              <w:t xml:space="preserve"> устройство.</w:t>
            </w:r>
          </w:p>
        </w:tc>
      </w:tr>
      <w:tr w:rsidR="009127B0" w:rsidRPr="00E474BA" w14:paraId="2DC4FC10" w14:textId="77777777" w:rsidTr="009127B0">
        <w:tc>
          <w:tcPr>
            <w:tcW w:w="1398" w:type="pct"/>
            <w:shd w:val="clear" w:color="auto" w:fill="auto"/>
            <w:tcMar>
              <w:left w:w="0" w:type="dxa"/>
              <w:right w:w="0" w:type="dxa"/>
            </w:tcMar>
          </w:tcPr>
          <w:p w14:paraId="1B259B2B" w14:textId="30E5ED8F" w:rsidR="009127B0" w:rsidRDefault="009127B0" w:rsidP="006D4B98">
            <w:pPr>
              <w:spacing w:before="120" w:after="120"/>
              <w:rPr>
                <w:highlight w:val="yellow"/>
              </w:rPr>
            </w:pPr>
            <w:r>
              <w:t>ЕТТ</w:t>
            </w:r>
          </w:p>
        </w:tc>
        <w:tc>
          <w:tcPr>
            <w:tcW w:w="269" w:type="pct"/>
            <w:tcMar>
              <w:left w:w="0" w:type="dxa"/>
              <w:right w:w="0" w:type="dxa"/>
            </w:tcMar>
          </w:tcPr>
          <w:p w14:paraId="0CBE86E8" w14:textId="02C60CC9"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044A344C" w14:textId="2D6F0D3A" w:rsidR="009127B0" w:rsidRPr="00E474BA" w:rsidRDefault="009127B0">
            <w:pPr>
              <w:spacing w:before="120" w:after="120"/>
              <w:jc w:val="both"/>
            </w:pPr>
            <w:r>
              <w:t>Е</w:t>
            </w:r>
            <w:r w:rsidRPr="00E74D4E">
              <w:t>дины</w:t>
            </w:r>
            <w:r>
              <w:t>е технические</w:t>
            </w:r>
            <w:r w:rsidRPr="00E74D4E">
              <w:t xml:space="preserve"> требовани</w:t>
            </w:r>
            <w:r>
              <w:t>я</w:t>
            </w:r>
            <w:r w:rsidRPr="00E74D4E">
              <w:t xml:space="preserve"> Компании № П1-01.05 М-0005 «Технические требования к УЭЦН, ШСНУ, НКТ и другому оборудованию для добычи нефти».</w:t>
            </w:r>
          </w:p>
        </w:tc>
      </w:tr>
      <w:tr w:rsidR="009127B0" w:rsidRPr="00E474BA" w14:paraId="2CF16E85" w14:textId="77777777" w:rsidTr="009127B0">
        <w:tc>
          <w:tcPr>
            <w:tcW w:w="1398" w:type="pct"/>
            <w:shd w:val="clear" w:color="auto" w:fill="auto"/>
            <w:tcMar>
              <w:left w:w="0" w:type="dxa"/>
              <w:right w:w="0" w:type="dxa"/>
            </w:tcMar>
          </w:tcPr>
          <w:p w14:paraId="2DCEC9F0" w14:textId="529EB417" w:rsidR="009127B0" w:rsidRDefault="009127B0" w:rsidP="006D4B98">
            <w:pPr>
              <w:spacing w:before="120" w:after="120"/>
              <w:rPr>
                <w:highlight w:val="yellow"/>
              </w:rPr>
            </w:pPr>
            <w:r>
              <w:t>КЛ</w:t>
            </w:r>
          </w:p>
        </w:tc>
        <w:tc>
          <w:tcPr>
            <w:tcW w:w="269" w:type="pct"/>
            <w:tcMar>
              <w:left w:w="0" w:type="dxa"/>
              <w:right w:w="0" w:type="dxa"/>
            </w:tcMar>
          </w:tcPr>
          <w:p w14:paraId="7125CFCE" w14:textId="2D6FAF86"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52A206F3" w14:textId="30AD6100" w:rsidR="009127B0" w:rsidRPr="00E474BA" w:rsidRDefault="009127B0" w:rsidP="006D4B98">
            <w:pPr>
              <w:spacing w:before="120" w:after="120"/>
              <w:jc w:val="both"/>
            </w:pPr>
            <w:r>
              <w:t>кабельная линия.</w:t>
            </w:r>
          </w:p>
        </w:tc>
      </w:tr>
      <w:tr w:rsidR="009127B0" w:rsidRPr="00E474BA" w14:paraId="5AF4297A" w14:textId="77777777" w:rsidTr="009127B0">
        <w:tc>
          <w:tcPr>
            <w:tcW w:w="1398" w:type="pct"/>
            <w:shd w:val="clear" w:color="auto" w:fill="auto"/>
            <w:tcMar>
              <w:left w:w="0" w:type="dxa"/>
              <w:right w:w="0" w:type="dxa"/>
            </w:tcMar>
          </w:tcPr>
          <w:p w14:paraId="4529C0C7" w14:textId="6E89EAC0" w:rsidR="009127B0" w:rsidRDefault="009127B0" w:rsidP="006D4B98">
            <w:pPr>
              <w:spacing w:before="120" w:after="120"/>
              <w:rPr>
                <w:highlight w:val="yellow"/>
              </w:rPr>
            </w:pPr>
            <w:r>
              <w:t>МВ</w:t>
            </w:r>
          </w:p>
        </w:tc>
        <w:tc>
          <w:tcPr>
            <w:tcW w:w="269" w:type="pct"/>
            <w:tcMar>
              <w:left w:w="0" w:type="dxa"/>
              <w:right w:w="0" w:type="dxa"/>
            </w:tcMar>
          </w:tcPr>
          <w:p w14:paraId="6DD571AD" w14:textId="5B8A7149"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3076DC74" w14:textId="5F78CEFB" w:rsidR="009127B0" w:rsidRPr="00E474BA" w:rsidRDefault="009127B0" w:rsidP="006D4B98">
            <w:pPr>
              <w:spacing w:before="120" w:after="120"/>
              <w:jc w:val="both"/>
            </w:pPr>
            <w:r>
              <w:t>модуль входной.</w:t>
            </w:r>
          </w:p>
        </w:tc>
      </w:tr>
      <w:tr w:rsidR="009127B0" w:rsidRPr="00E474BA" w14:paraId="272FC2FF" w14:textId="77777777" w:rsidTr="009127B0">
        <w:tc>
          <w:tcPr>
            <w:tcW w:w="1398" w:type="pct"/>
            <w:shd w:val="clear" w:color="auto" w:fill="auto"/>
            <w:tcMar>
              <w:left w:w="0" w:type="dxa"/>
              <w:right w:w="0" w:type="dxa"/>
            </w:tcMar>
          </w:tcPr>
          <w:p w14:paraId="63E81744" w14:textId="52728B8C" w:rsidR="009127B0" w:rsidRDefault="009127B0" w:rsidP="006D4B98">
            <w:pPr>
              <w:spacing w:before="120" w:after="120"/>
              <w:rPr>
                <w:highlight w:val="yellow"/>
              </w:rPr>
            </w:pPr>
            <w:r>
              <w:t>НКТ</w:t>
            </w:r>
          </w:p>
        </w:tc>
        <w:tc>
          <w:tcPr>
            <w:tcW w:w="269" w:type="pct"/>
            <w:tcMar>
              <w:left w:w="0" w:type="dxa"/>
              <w:right w:w="0" w:type="dxa"/>
            </w:tcMar>
          </w:tcPr>
          <w:p w14:paraId="59D185C3" w14:textId="00D34509"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56055F8F" w14:textId="1F1D62BA" w:rsidR="009127B0" w:rsidRPr="00E474BA" w:rsidRDefault="009127B0" w:rsidP="006D4B98">
            <w:pPr>
              <w:spacing w:before="120" w:after="120"/>
              <w:jc w:val="both"/>
            </w:pPr>
            <w:r>
              <w:t>насосно-компрессорные трубы.</w:t>
            </w:r>
          </w:p>
        </w:tc>
      </w:tr>
      <w:tr w:rsidR="009127B0" w:rsidRPr="00E474BA" w14:paraId="55DB851B" w14:textId="77777777" w:rsidTr="009127B0">
        <w:tc>
          <w:tcPr>
            <w:tcW w:w="1398" w:type="pct"/>
            <w:shd w:val="clear" w:color="auto" w:fill="auto"/>
            <w:tcMar>
              <w:left w:w="0" w:type="dxa"/>
              <w:right w:w="0" w:type="dxa"/>
            </w:tcMar>
          </w:tcPr>
          <w:p w14:paraId="6E588681" w14:textId="3ED2D6F5" w:rsidR="009127B0" w:rsidRDefault="009127B0" w:rsidP="006D4B98">
            <w:pPr>
              <w:spacing w:before="120" w:after="120"/>
              <w:rPr>
                <w:highlight w:val="yellow"/>
              </w:rPr>
            </w:pPr>
            <w:r>
              <w:t>ОРМФ</w:t>
            </w:r>
          </w:p>
        </w:tc>
        <w:tc>
          <w:tcPr>
            <w:tcW w:w="269" w:type="pct"/>
            <w:tcMar>
              <w:left w:w="0" w:type="dxa"/>
              <w:right w:w="0" w:type="dxa"/>
            </w:tcMar>
          </w:tcPr>
          <w:p w14:paraId="552CE2D8" w14:textId="7F162F1E"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36076C89" w14:textId="42A049FD" w:rsidR="009127B0" w:rsidRPr="00E474BA" w:rsidRDefault="009127B0">
            <w:pPr>
              <w:spacing w:before="120" w:after="120"/>
              <w:jc w:val="both"/>
            </w:pPr>
            <w:r>
              <w:t>отдел по работе с механизированным фондом управления добычи нефти и газа ООО «Славнефть-Красноярскнефтегаз».</w:t>
            </w:r>
          </w:p>
        </w:tc>
      </w:tr>
      <w:tr w:rsidR="009127B0" w:rsidRPr="00E474BA" w14:paraId="3F16A565" w14:textId="77777777" w:rsidTr="009127B0">
        <w:tc>
          <w:tcPr>
            <w:tcW w:w="1398" w:type="pct"/>
            <w:shd w:val="clear" w:color="auto" w:fill="auto"/>
            <w:tcMar>
              <w:left w:w="0" w:type="dxa"/>
              <w:right w:w="0" w:type="dxa"/>
            </w:tcMar>
          </w:tcPr>
          <w:p w14:paraId="618E45A2" w14:textId="1F458236" w:rsidR="009127B0" w:rsidRDefault="009127B0" w:rsidP="006D4B98">
            <w:pPr>
              <w:spacing w:before="120" w:after="120"/>
              <w:rPr>
                <w:highlight w:val="yellow"/>
              </w:rPr>
            </w:pPr>
            <w:r>
              <w:lastRenderedPageBreak/>
              <w:t>ПСИ</w:t>
            </w:r>
          </w:p>
        </w:tc>
        <w:tc>
          <w:tcPr>
            <w:tcW w:w="269" w:type="pct"/>
            <w:tcMar>
              <w:left w:w="0" w:type="dxa"/>
              <w:right w:w="0" w:type="dxa"/>
            </w:tcMar>
          </w:tcPr>
          <w:p w14:paraId="2A12361D" w14:textId="696360CE"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17B2BD58" w14:textId="361F00EC" w:rsidR="009127B0" w:rsidRPr="00E474BA" w:rsidRDefault="009127B0">
            <w:pPr>
              <w:spacing w:before="120" w:after="120"/>
              <w:jc w:val="both"/>
            </w:pPr>
            <w:r>
              <w:t>приемо-сдаточные испытания.</w:t>
            </w:r>
          </w:p>
        </w:tc>
      </w:tr>
      <w:tr w:rsidR="009127B0" w:rsidRPr="00E474BA" w14:paraId="4AB6FBB8" w14:textId="77777777" w:rsidTr="009127B0">
        <w:tc>
          <w:tcPr>
            <w:tcW w:w="1398" w:type="pct"/>
            <w:shd w:val="clear" w:color="auto" w:fill="auto"/>
            <w:tcMar>
              <w:left w:w="0" w:type="dxa"/>
              <w:right w:w="0" w:type="dxa"/>
            </w:tcMar>
          </w:tcPr>
          <w:p w14:paraId="62D3F805" w14:textId="056FB0D8" w:rsidR="009127B0" w:rsidRDefault="009127B0" w:rsidP="006D4B98">
            <w:pPr>
              <w:spacing w:before="120" w:after="120"/>
            </w:pPr>
            <w:r>
              <w:t>ПЭД</w:t>
            </w:r>
          </w:p>
        </w:tc>
        <w:tc>
          <w:tcPr>
            <w:tcW w:w="269" w:type="pct"/>
            <w:tcMar>
              <w:left w:w="0" w:type="dxa"/>
              <w:right w:w="0" w:type="dxa"/>
            </w:tcMar>
          </w:tcPr>
          <w:p w14:paraId="78DEB9F8" w14:textId="3674FE8B"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13915D5A" w14:textId="455AE4E7" w:rsidR="009127B0" w:rsidRDefault="009127B0" w:rsidP="00E86BF0">
            <w:pPr>
              <w:spacing w:before="120" w:after="120"/>
              <w:jc w:val="both"/>
            </w:pPr>
            <w:r>
              <w:t>погружной электродвигатель.</w:t>
            </w:r>
          </w:p>
        </w:tc>
      </w:tr>
      <w:tr w:rsidR="00E86BF0" w:rsidRPr="00E474BA" w14:paraId="643F971C" w14:textId="77777777" w:rsidTr="009127B0">
        <w:tc>
          <w:tcPr>
            <w:tcW w:w="1398" w:type="pct"/>
            <w:shd w:val="clear" w:color="auto" w:fill="auto"/>
            <w:tcMar>
              <w:left w:w="0" w:type="dxa"/>
              <w:right w:w="0" w:type="dxa"/>
            </w:tcMar>
          </w:tcPr>
          <w:p w14:paraId="5445CD67" w14:textId="58E08C8A" w:rsidR="00E86BF0" w:rsidRDefault="00E86BF0" w:rsidP="006D4B98">
            <w:pPr>
              <w:spacing w:before="120" w:after="120"/>
            </w:pPr>
            <w:r w:rsidRPr="00E86BF0">
              <w:t>ПЭДС</w:t>
            </w:r>
          </w:p>
        </w:tc>
        <w:tc>
          <w:tcPr>
            <w:tcW w:w="269" w:type="pct"/>
            <w:tcMar>
              <w:left w:w="0" w:type="dxa"/>
              <w:right w:w="0" w:type="dxa"/>
            </w:tcMar>
          </w:tcPr>
          <w:p w14:paraId="14E5D3CB" w14:textId="388BE8FA" w:rsidR="00E86BF0" w:rsidRPr="00D819B3" w:rsidRDefault="00E86BF0" w:rsidP="006D4B98">
            <w:pPr>
              <w:spacing w:before="120" w:after="120"/>
              <w:rPr>
                <w:bCs/>
              </w:rPr>
            </w:pPr>
            <w:r w:rsidRPr="00D819B3">
              <w:rPr>
                <w:bCs/>
              </w:rPr>
              <w:sym w:font="Symbol" w:char="F0BE"/>
            </w:r>
          </w:p>
        </w:tc>
        <w:tc>
          <w:tcPr>
            <w:tcW w:w="3333" w:type="pct"/>
            <w:shd w:val="clear" w:color="auto" w:fill="auto"/>
            <w:tcMar>
              <w:left w:w="0" w:type="dxa"/>
              <w:right w:w="0" w:type="dxa"/>
            </w:tcMar>
          </w:tcPr>
          <w:p w14:paraId="4FFAD163" w14:textId="418D3EBD" w:rsidR="00E86BF0" w:rsidRDefault="00E86BF0" w:rsidP="00181A74">
            <w:pPr>
              <w:spacing w:before="120" w:after="120"/>
              <w:jc w:val="both"/>
            </w:pPr>
            <w:r>
              <w:rPr>
                <w:bCs/>
              </w:rPr>
              <w:t>погружной электродвигатель секционный.</w:t>
            </w:r>
          </w:p>
        </w:tc>
      </w:tr>
      <w:tr w:rsidR="009127B0" w:rsidRPr="00E474BA" w14:paraId="5B4F76B9" w14:textId="77777777" w:rsidTr="009127B0">
        <w:tc>
          <w:tcPr>
            <w:tcW w:w="1398" w:type="pct"/>
            <w:shd w:val="clear" w:color="auto" w:fill="auto"/>
            <w:tcMar>
              <w:left w:w="0" w:type="dxa"/>
              <w:right w:w="0" w:type="dxa"/>
            </w:tcMar>
          </w:tcPr>
          <w:p w14:paraId="68E39A42" w14:textId="0B9230D3" w:rsidR="009127B0" w:rsidRDefault="009127B0" w:rsidP="006D4B98">
            <w:pPr>
              <w:spacing w:before="120" w:after="120"/>
            </w:pPr>
            <w:r>
              <w:t>ПРЕДПРИЯТИЕ ТКРС</w:t>
            </w:r>
          </w:p>
        </w:tc>
        <w:tc>
          <w:tcPr>
            <w:tcW w:w="269" w:type="pct"/>
            <w:tcMar>
              <w:left w:w="0" w:type="dxa"/>
              <w:right w:w="0" w:type="dxa"/>
            </w:tcMar>
          </w:tcPr>
          <w:p w14:paraId="7EA1BCB3" w14:textId="5FF15048"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0D3F954E" w14:textId="47A1C588" w:rsidR="009127B0" w:rsidRDefault="009127B0" w:rsidP="00BD0335">
            <w:pPr>
              <w:spacing w:before="120" w:after="120"/>
              <w:jc w:val="both"/>
            </w:pPr>
            <w:r>
              <w:t>подрядная (сервисная) организация, которая в соответствии с договором предоставляет услуги по капитальному или текущему ремонту скважин.</w:t>
            </w:r>
          </w:p>
        </w:tc>
      </w:tr>
      <w:tr w:rsidR="009127B0" w:rsidRPr="00E474BA" w14:paraId="4E914323" w14:textId="77777777" w:rsidTr="009127B0">
        <w:tc>
          <w:tcPr>
            <w:tcW w:w="1398" w:type="pct"/>
            <w:shd w:val="clear" w:color="auto" w:fill="auto"/>
            <w:tcMar>
              <w:left w:w="0" w:type="dxa"/>
              <w:right w:w="0" w:type="dxa"/>
            </w:tcMar>
          </w:tcPr>
          <w:p w14:paraId="128A898D" w14:textId="0BBE65CE" w:rsidR="009127B0" w:rsidRDefault="009127B0" w:rsidP="006D4B98">
            <w:pPr>
              <w:spacing w:before="120" w:after="120"/>
            </w:pPr>
            <w:r>
              <w:t>РТИ</w:t>
            </w:r>
          </w:p>
        </w:tc>
        <w:tc>
          <w:tcPr>
            <w:tcW w:w="269" w:type="pct"/>
            <w:tcMar>
              <w:left w:w="0" w:type="dxa"/>
              <w:right w:w="0" w:type="dxa"/>
            </w:tcMar>
          </w:tcPr>
          <w:p w14:paraId="67CBA0BD" w14:textId="15ACE57B"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09E26D8C" w14:textId="17F1AC92" w:rsidR="009127B0" w:rsidRDefault="009127B0" w:rsidP="006D4B98">
            <w:pPr>
              <w:spacing w:before="120" w:after="120"/>
              <w:jc w:val="both"/>
            </w:pPr>
            <w:r>
              <w:t>резинотехнические изделия.</w:t>
            </w:r>
          </w:p>
        </w:tc>
      </w:tr>
      <w:tr w:rsidR="009127B0" w:rsidRPr="00E474BA" w14:paraId="6B34093E" w14:textId="77777777" w:rsidTr="009127B0">
        <w:tc>
          <w:tcPr>
            <w:tcW w:w="1398" w:type="pct"/>
            <w:shd w:val="clear" w:color="auto" w:fill="auto"/>
            <w:tcMar>
              <w:left w:w="0" w:type="dxa"/>
              <w:right w:w="0" w:type="dxa"/>
            </w:tcMar>
          </w:tcPr>
          <w:p w14:paraId="35C98728" w14:textId="27F98BE2" w:rsidR="009127B0" w:rsidRDefault="009127B0" w:rsidP="006D4B98">
            <w:pPr>
              <w:spacing w:before="120" w:after="120"/>
            </w:pPr>
            <w:r>
              <w:t>РЭ</w:t>
            </w:r>
          </w:p>
        </w:tc>
        <w:tc>
          <w:tcPr>
            <w:tcW w:w="269" w:type="pct"/>
            <w:tcMar>
              <w:left w:w="0" w:type="dxa"/>
              <w:right w:w="0" w:type="dxa"/>
            </w:tcMar>
          </w:tcPr>
          <w:p w14:paraId="0F52E386" w14:textId="39BEBCD1"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79EF44EC" w14:textId="71624BB0" w:rsidR="009127B0" w:rsidRDefault="009127B0" w:rsidP="006D4B98">
            <w:pPr>
              <w:spacing w:before="120" w:after="120"/>
              <w:jc w:val="both"/>
            </w:pPr>
            <w:r>
              <w:t>руководство по эксплуатации.</w:t>
            </w:r>
          </w:p>
        </w:tc>
      </w:tr>
      <w:tr w:rsidR="009127B0" w:rsidRPr="00E474BA" w14:paraId="3FBFA6ED" w14:textId="77777777" w:rsidTr="009127B0">
        <w:tc>
          <w:tcPr>
            <w:tcW w:w="1398" w:type="pct"/>
            <w:shd w:val="clear" w:color="auto" w:fill="auto"/>
            <w:tcMar>
              <w:left w:w="0" w:type="dxa"/>
              <w:right w:w="0" w:type="dxa"/>
            </w:tcMar>
          </w:tcPr>
          <w:p w14:paraId="465384F0" w14:textId="59CDA09F" w:rsidR="009127B0" w:rsidRDefault="009127B0" w:rsidP="006D4B98">
            <w:pPr>
              <w:spacing w:before="120" w:after="120"/>
            </w:pPr>
            <w:r>
              <w:t>СПО</w:t>
            </w:r>
          </w:p>
        </w:tc>
        <w:tc>
          <w:tcPr>
            <w:tcW w:w="269" w:type="pct"/>
            <w:tcMar>
              <w:left w:w="0" w:type="dxa"/>
              <w:right w:w="0" w:type="dxa"/>
            </w:tcMar>
          </w:tcPr>
          <w:p w14:paraId="0D1FB6F2" w14:textId="1CFEE45E"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14BA0788" w14:textId="7D3628C4" w:rsidR="009127B0" w:rsidRDefault="009127B0" w:rsidP="006D4B98">
            <w:pPr>
              <w:spacing w:before="120" w:after="120"/>
              <w:jc w:val="both"/>
            </w:pPr>
            <w:proofErr w:type="spellStart"/>
            <w:r>
              <w:t>спуско</w:t>
            </w:r>
            <w:proofErr w:type="spellEnd"/>
            <w:r>
              <w:t>-подъемные операции.</w:t>
            </w:r>
          </w:p>
        </w:tc>
      </w:tr>
      <w:tr w:rsidR="009127B0" w:rsidRPr="00E474BA" w14:paraId="5168D8E4" w14:textId="77777777" w:rsidTr="009127B0">
        <w:tc>
          <w:tcPr>
            <w:tcW w:w="1398" w:type="pct"/>
            <w:shd w:val="clear" w:color="auto" w:fill="auto"/>
            <w:tcMar>
              <w:left w:w="0" w:type="dxa"/>
              <w:right w:w="0" w:type="dxa"/>
            </w:tcMar>
          </w:tcPr>
          <w:p w14:paraId="3673A69E" w14:textId="66A85287" w:rsidR="009127B0" w:rsidRDefault="009127B0" w:rsidP="006D4B98">
            <w:pPr>
              <w:spacing w:before="120" w:after="120"/>
            </w:pPr>
            <w:r>
              <w:t>ТКРС</w:t>
            </w:r>
          </w:p>
        </w:tc>
        <w:tc>
          <w:tcPr>
            <w:tcW w:w="269" w:type="pct"/>
            <w:tcMar>
              <w:left w:w="0" w:type="dxa"/>
              <w:right w:w="0" w:type="dxa"/>
            </w:tcMar>
          </w:tcPr>
          <w:p w14:paraId="0DCBD10B" w14:textId="6CD76A85"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5F1F5E13" w14:textId="6BC167A7" w:rsidR="009127B0" w:rsidRDefault="009127B0" w:rsidP="006D4B98">
            <w:pPr>
              <w:spacing w:before="120" w:after="120"/>
              <w:jc w:val="both"/>
            </w:pPr>
            <w:r>
              <w:t>текущий и капитальный ремонт скважин.</w:t>
            </w:r>
          </w:p>
        </w:tc>
      </w:tr>
      <w:tr w:rsidR="009127B0" w:rsidRPr="00E474BA" w14:paraId="1A2362B5" w14:textId="77777777" w:rsidTr="009127B0">
        <w:tc>
          <w:tcPr>
            <w:tcW w:w="1398" w:type="pct"/>
            <w:shd w:val="clear" w:color="auto" w:fill="auto"/>
            <w:tcMar>
              <w:left w:w="0" w:type="dxa"/>
              <w:right w:w="0" w:type="dxa"/>
            </w:tcMar>
          </w:tcPr>
          <w:p w14:paraId="3E558270" w14:textId="57BF013E" w:rsidR="009127B0" w:rsidRDefault="009127B0" w:rsidP="006D4B98">
            <w:pPr>
              <w:spacing w:before="120" w:after="120"/>
            </w:pPr>
            <w:r>
              <w:t>ТМС</w:t>
            </w:r>
          </w:p>
        </w:tc>
        <w:tc>
          <w:tcPr>
            <w:tcW w:w="269" w:type="pct"/>
            <w:tcMar>
              <w:left w:w="0" w:type="dxa"/>
              <w:right w:w="0" w:type="dxa"/>
            </w:tcMar>
          </w:tcPr>
          <w:p w14:paraId="7179D3D5" w14:textId="09A3E421" w:rsidR="009127B0" w:rsidRDefault="00E86BF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69C087B7" w14:textId="36845DBF" w:rsidR="009127B0" w:rsidRDefault="009127B0" w:rsidP="00E86BF0">
            <w:pPr>
              <w:spacing w:before="120" w:after="120"/>
              <w:jc w:val="both"/>
            </w:pPr>
            <w:proofErr w:type="spellStart"/>
            <w:r>
              <w:t>термоманометрическая</w:t>
            </w:r>
            <w:proofErr w:type="spellEnd"/>
            <w:r>
              <w:t xml:space="preserve"> система.</w:t>
            </w:r>
          </w:p>
        </w:tc>
      </w:tr>
      <w:tr w:rsidR="00E86BF0" w:rsidRPr="00E474BA" w14:paraId="7A108348" w14:textId="77777777" w:rsidTr="009127B0">
        <w:tc>
          <w:tcPr>
            <w:tcW w:w="1398" w:type="pct"/>
            <w:shd w:val="clear" w:color="auto" w:fill="auto"/>
            <w:tcMar>
              <w:left w:w="0" w:type="dxa"/>
              <w:right w:w="0" w:type="dxa"/>
            </w:tcMar>
          </w:tcPr>
          <w:p w14:paraId="4EB5DD81" w14:textId="39577D31" w:rsidR="00E86BF0" w:rsidRDefault="00E86BF0" w:rsidP="006D4B98">
            <w:pPr>
              <w:spacing w:before="120" w:after="120"/>
            </w:pPr>
            <w:r w:rsidRPr="009C3226">
              <w:rPr>
                <w:color w:val="000000" w:themeColor="text1"/>
              </w:rPr>
              <w:t>ТМС</w:t>
            </w:r>
            <w:r>
              <w:rPr>
                <w:color w:val="000000" w:themeColor="text1"/>
              </w:rPr>
              <w:t>П</w:t>
            </w:r>
          </w:p>
        </w:tc>
        <w:tc>
          <w:tcPr>
            <w:tcW w:w="269" w:type="pct"/>
            <w:tcMar>
              <w:left w:w="0" w:type="dxa"/>
              <w:right w:w="0" w:type="dxa"/>
            </w:tcMar>
          </w:tcPr>
          <w:p w14:paraId="31FF7FDF" w14:textId="444D432C" w:rsidR="00E86BF0" w:rsidRPr="00D819B3" w:rsidRDefault="00E86BF0" w:rsidP="006D4B98">
            <w:pPr>
              <w:spacing w:before="120" w:after="120"/>
              <w:rPr>
                <w:bCs/>
              </w:rPr>
            </w:pPr>
            <w:r w:rsidRPr="00D819B3">
              <w:rPr>
                <w:bCs/>
              </w:rPr>
              <w:sym w:font="Symbol" w:char="F0BE"/>
            </w:r>
          </w:p>
        </w:tc>
        <w:tc>
          <w:tcPr>
            <w:tcW w:w="3333" w:type="pct"/>
            <w:shd w:val="clear" w:color="auto" w:fill="auto"/>
            <w:tcMar>
              <w:left w:w="0" w:type="dxa"/>
              <w:right w:w="0" w:type="dxa"/>
            </w:tcMar>
          </w:tcPr>
          <w:p w14:paraId="31D957F8" w14:textId="5FF74BD6" w:rsidR="00E86BF0" w:rsidRDefault="00E86BF0" w:rsidP="009127B0">
            <w:pPr>
              <w:spacing w:before="120" w:after="120"/>
              <w:jc w:val="both"/>
            </w:pPr>
            <w:proofErr w:type="spellStart"/>
            <w:r>
              <w:t>термоманометрическая</w:t>
            </w:r>
            <w:proofErr w:type="spellEnd"/>
            <w:r>
              <w:t xml:space="preserve"> система подземная</w:t>
            </w:r>
          </w:p>
        </w:tc>
      </w:tr>
      <w:tr w:rsidR="009127B0" w:rsidRPr="00E474BA" w14:paraId="31E4DE40" w14:textId="77777777" w:rsidTr="009127B0">
        <w:tc>
          <w:tcPr>
            <w:tcW w:w="1398" w:type="pct"/>
            <w:shd w:val="clear" w:color="auto" w:fill="auto"/>
            <w:tcMar>
              <w:left w:w="0" w:type="dxa"/>
              <w:right w:w="0" w:type="dxa"/>
            </w:tcMar>
          </w:tcPr>
          <w:p w14:paraId="5A8E6A75" w14:textId="6A43A5A4" w:rsidR="009127B0" w:rsidRDefault="009127B0" w:rsidP="006D4B98">
            <w:pPr>
              <w:spacing w:before="120" w:after="120"/>
            </w:pPr>
            <w:r>
              <w:t>ТТН</w:t>
            </w:r>
          </w:p>
        </w:tc>
        <w:tc>
          <w:tcPr>
            <w:tcW w:w="269" w:type="pct"/>
            <w:tcMar>
              <w:left w:w="0" w:type="dxa"/>
              <w:right w:w="0" w:type="dxa"/>
            </w:tcMar>
          </w:tcPr>
          <w:p w14:paraId="2496E6E4" w14:textId="04B393CD"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4C24913E" w14:textId="5C5611D9" w:rsidR="009127B0" w:rsidRDefault="009127B0" w:rsidP="009127B0">
            <w:pPr>
              <w:spacing w:before="120" w:after="120"/>
              <w:jc w:val="both"/>
            </w:pPr>
            <w:r>
              <w:t>товарно-транспортная накладная.</w:t>
            </w:r>
          </w:p>
        </w:tc>
      </w:tr>
      <w:tr w:rsidR="009127B0" w:rsidRPr="00E474BA" w14:paraId="72905A17" w14:textId="77777777" w:rsidTr="009127B0">
        <w:tc>
          <w:tcPr>
            <w:tcW w:w="1398" w:type="pct"/>
            <w:shd w:val="clear" w:color="auto" w:fill="auto"/>
            <w:tcMar>
              <w:left w:w="0" w:type="dxa"/>
              <w:right w:w="0" w:type="dxa"/>
            </w:tcMar>
          </w:tcPr>
          <w:p w14:paraId="342F1837" w14:textId="6EFE1F6E" w:rsidR="009127B0" w:rsidRDefault="009127B0" w:rsidP="006D4B98">
            <w:pPr>
              <w:spacing w:before="120" w:after="120"/>
            </w:pPr>
            <w:r>
              <w:t>ТУ</w:t>
            </w:r>
          </w:p>
        </w:tc>
        <w:tc>
          <w:tcPr>
            <w:tcW w:w="269" w:type="pct"/>
            <w:tcMar>
              <w:left w:w="0" w:type="dxa"/>
              <w:right w:w="0" w:type="dxa"/>
            </w:tcMar>
          </w:tcPr>
          <w:p w14:paraId="0DC0BD17" w14:textId="37D708CD"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3622DD4B" w14:textId="7F50E385" w:rsidR="009127B0" w:rsidRDefault="009127B0" w:rsidP="006D4B98">
            <w:pPr>
              <w:spacing w:before="120" w:after="120"/>
              <w:jc w:val="both"/>
            </w:pPr>
            <w:r>
              <w:t>технические условия.</w:t>
            </w:r>
          </w:p>
        </w:tc>
      </w:tr>
      <w:tr w:rsidR="00E86BF0" w:rsidRPr="00E474BA" w14:paraId="76FF84E0" w14:textId="77777777" w:rsidTr="009127B0">
        <w:tc>
          <w:tcPr>
            <w:tcW w:w="1398" w:type="pct"/>
            <w:shd w:val="clear" w:color="auto" w:fill="auto"/>
            <w:tcMar>
              <w:left w:w="0" w:type="dxa"/>
              <w:right w:w="0" w:type="dxa"/>
            </w:tcMar>
          </w:tcPr>
          <w:p w14:paraId="13516074" w14:textId="056FF37F" w:rsidR="00E86BF0" w:rsidRDefault="00E86BF0" w:rsidP="006D4B98">
            <w:pPr>
              <w:spacing w:before="120" w:after="120"/>
            </w:pPr>
            <w:r>
              <w:t>УНП</w:t>
            </w:r>
          </w:p>
        </w:tc>
        <w:tc>
          <w:tcPr>
            <w:tcW w:w="269" w:type="pct"/>
            <w:tcMar>
              <w:left w:w="0" w:type="dxa"/>
              <w:right w:w="0" w:type="dxa"/>
            </w:tcMar>
          </w:tcPr>
          <w:p w14:paraId="33EE0AE6" w14:textId="5F619D4C" w:rsidR="00E86BF0" w:rsidRPr="00D819B3" w:rsidRDefault="00E86BF0" w:rsidP="006D4B98">
            <w:pPr>
              <w:spacing w:before="120" w:after="120"/>
              <w:rPr>
                <w:bCs/>
              </w:rPr>
            </w:pPr>
            <w:r w:rsidRPr="00D819B3">
              <w:rPr>
                <w:bCs/>
              </w:rPr>
              <w:sym w:font="Symbol" w:char="F0BE"/>
            </w:r>
          </w:p>
        </w:tc>
        <w:tc>
          <w:tcPr>
            <w:tcW w:w="3333" w:type="pct"/>
            <w:shd w:val="clear" w:color="auto" w:fill="auto"/>
            <w:tcMar>
              <w:left w:w="0" w:type="dxa"/>
              <w:right w:w="0" w:type="dxa"/>
            </w:tcMar>
          </w:tcPr>
          <w:p w14:paraId="4E24DB57" w14:textId="22076383" w:rsidR="00E86BF0" w:rsidRDefault="00E86BF0" w:rsidP="006D4B98">
            <w:pPr>
              <w:spacing w:before="120" w:after="120"/>
              <w:jc w:val="both"/>
            </w:pPr>
            <w:r>
              <w:t>укрупненный нефтепромысел.</w:t>
            </w:r>
          </w:p>
        </w:tc>
      </w:tr>
      <w:tr w:rsidR="009127B0" w:rsidRPr="00E474BA" w14:paraId="26E520EC" w14:textId="77777777" w:rsidTr="009127B0">
        <w:tc>
          <w:tcPr>
            <w:tcW w:w="1398" w:type="pct"/>
            <w:shd w:val="clear" w:color="auto" w:fill="auto"/>
            <w:tcMar>
              <w:left w:w="0" w:type="dxa"/>
              <w:right w:w="0" w:type="dxa"/>
            </w:tcMar>
          </w:tcPr>
          <w:p w14:paraId="26DD0803" w14:textId="63DAD89E" w:rsidR="009127B0" w:rsidRDefault="009127B0" w:rsidP="006D4B98">
            <w:pPr>
              <w:spacing w:before="120" w:after="120"/>
            </w:pPr>
            <w:r>
              <w:t>УСПШ</w:t>
            </w:r>
          </w:p>
        </w:tc>
        <w:tc>
          <w:tcPr>
            <w:tcW w:w="269" w:type="pct"/>
            <w:tcMar>
              <w:left w:w="0" w:type="dxa"/>
              <w:right w:w="0" w:type="dxa"/>
            </w:tcMar>
          </w:tcPr>
          <w:p w14:paraId="0889250C" w14:textId="0590A33D"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105EFB8E" w14:textId="742D31A7" w:rsidR="009127B0" w:rsidRDefault="009127B0" w:rsidP="006D4B98">
            <w:pPr>
              <w:spacing w:before="120" w:after="120"/>
              <w:jc w:val="both"/>
            </w:pPr>
            <w:r>
              <w:t>устройство скважинное пескозащитное шнековое.</w:t>
            </w:r>
          </w:p>
        </w:tc>
      </w:tr>
      <w:tr w:rsidR="009127B0" w:rsidRPr="00E474BA" w14:paraId="36B172BE" w14:textId="77777777" w:rsidTr="009127B0">
        <w:tc>
          <w:tcPr>
            <w:tcW w:w="1398" w:type="pct"/>
            <w:shd w:val="clear" w:color="auto" w:fill="auto"/>
            <w:tcMar>
              <w:left w:w="0" w:type="dxa"/>
              <w:right w:w="0" w:type="dxa"/>
            </w:tcMar>
          </w:tcPr>
          <w:p w14:paraId="3F2CC943" w14:textId="3C88B201" w:rsidR="009127B0" w:rsidRDefault="009127B0" w:rsidP="006D4B98">
            <w:pPr>
              <w:spacing w:before="120" w:after="120"/>
            </w:pPr>
            <w:r>
              <w:t>УЭЦН</w:t>
            </w:r>
          </w:p>
        </w:tc>
        <w:tc>
          <w:tcPr>
            <w:tcW w:w="269" w:type="pct"/>
            <w:tcMar>
              <w:left w:w="0" w:type="dxa"/>
              <w:right w:w="0" w:type="dxa"/>
            </w:tcMar>
          </w:tcPr>
          <w:p w14:paraId="3431ECC7" w14:textId="1BD3925A"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7A55552C" w14:textId="40D1BAA3" w:rsidR="009127B0" w:rsidRDefault="009127B0" w:rsidP="00E86BF0">
            <w:pPr>
              <w:spacing w:before="120" w:after="120"/>
              <w:jc w:val="both"/>
            </w:pPr>
            <w:r>
              <w:t xml:space="preserve">установка электроцентробежного насоса, включающая центробежный насос, протектор с компенсатором или без него, погружной электродвигатель, погружной кабель, клапан обратный, клапан сливной, другое дополнительное оборудование, защищающее от газа, механических примесей, солей, </w:t>
            </w:r>
            <w:proofErr w:type="spellStart"/>
            <w:r>
              <w:t>асфальтосмолопарафиновых</w:t>
            </w:r>
            <w:proofErr w:type="spellEnd"/>
            <w:r>
              <w:t xml:space="preserve"> отложений. </w:t>
            </w:r>
          </w:p>
        </w:tc>
      </w:tr>
      <w:tr w:rsidR="009127B0" w:rsidRPr="00E474BA" w14:paraId="178EC3DC" w14:textId="77777777" w:rsidTr="009127B0">
        <w:tc>
          <w:tcPr>
            <w:tcW w:w="1398" w:type="pct"/>
            <w:shd w:val="clear" w:color="auto" w:fill="auto"/>
            <w:tcMar>
              <w:left w:w="0" w:type="dxa"/>
              <w:right w:w="0" w:type="dxa"/>
            </w:tcMar>
          </w:tcPr>
          <w:p w14:paraId="508BC34E" w14:textId="02040FB2" w:rsidR="009127B0" w:rsidRDefault="009127B0" w:rsidP="006D4B98">
            <w:pPr>
              <w:spacing w:before="120" w:after="120"/>
            </w:pPr>
            <w:r>
              <w:t>ЭЦН</w:t>
            </w:r>
          </w:p>
        </w:tc>
        <w:tc>
          <w:tcPr>
            <w:tcW w:w="269" w:type="pct"/>
            <w:tcMar>
              <w:left w:w="0" w:type="dxa"/>
              <w:right w:w="0" w:type="dxa"/>
            </w:tcMar>
          </w:tcPr>
          <w:p w14:paraId="1CD070D6" w14:textId="16615811" w:rsidR="009127B0" w:rsidRDefault="009127B0" w:rsidP="006D4B98">
            <w:pPr>
              <w:spacing w:before="120" w:after="120"/>
              <w:rPr>
                <w:bCs/>
                <w:highlight w:val="yellow"/>
              </w:rPr>
            </w:pPr>
            <w:r w:rsidRPr="00D819B3">
              <w:rPr>
                <w:bCs/>
              </w:rPr>
              <w:sym w:font="Symbol" w:char="F0BE"/>
            </w:r>
          </w:p>
        </w:tc>
        <w:tc>
          <w:tcPr>
            <w:tcW w:w="3333" w:type="pct"/>
            <w:shd w:val="clear" w:color="auto" w:fill="auto"/>
            <w:tcMar>
              <w:left w:w="0" w:type="dxa"/>
              <w:right w:w="0" w:type="dxa"/>
            </w:tcMar>
          </w:tcPr>
          <w:p w14:paraId="363E855B" w14:textId="4AA69C64" w:rsidR="009127B0" w:rsidRDefault="009127B0" w:rsidP="006D4B98">
            <w:pPr>
              <w:spacing w:before="120" w:after="120"/>
              <w:jc w:val="both"/>
            </w:pPr>
            <w:r>
              <w:t xml:space="preserve">электроцентробежный насос включающий в себя секции насоса, входной модуль либо </w:t>
            </w:r>
            <w:proofErr w:type="spellStart"/>
            <w:r>
              <w:t>газосепаратор</w:t>
            </w:r>
            <w:proofErr w:type="spellEnd"/>
            <w:r>
              <w:t>.</w:t>
            </w:r>
          </w:p>
        </w:tc>
      </w:tr>
    </w:tbl>
    <w:p w14:paraId="7E927578" w14:textId="77777777" w:rsidR="002D0E68" w:rsidRPr="009C3226" w:rsidRDefault="002D0E68" w:rsidP="002D0E68">
      <w:pPr>
        <w:tabs>
          <w:tab w:val="left" w:pos="0"/>
          <w:tab w:val="left" w:pos="9899"/>
        </w:tabs>
        <w:ind w:right="-1"/>
        <w:jc w:val="both"/>
        <w:rPr>
          <w:color w:val="000000" w:themeColor="text1"/>
        </w:rPr>
        <w:sectPr w:rsidR="002D0E68" w:rsidRPr="009C3226" w:rsidSect="00F43963">
          <w:headerReference w:type="even" r:id="rId17"/>
          <w:headerReference w:type="first" r:id="rId18"/>
          <w:pgSz w:w="11906" w:h="16838" w:code="9"/>
          <w:pgMar w:top="510" w:right="1021" w:bottom="567" w:left="1247" w:header="737" w:footer="680" w:gutter="0"/>
          <w:cols w:space="708"/>
          <w:docGrid w:linePitch="360"/>
        </w:sectPr>
      </w:pPr>
    </w:p>
    <w:p w14:paraId="53B16F02" w14:textId="77777777" w:rsidR="009422F1" w:rsidRPr="00FA64BF" w:rsidRDefault="0028568F" w:rsidP="00FA64BF">
      <w:pPr>
        <w:pStyle w:val="1"/>
        <w:keepNext w:val="0"/>
        <w:numPr>
          <w:ilvl w:val="0"/>
          <w:numId w:val="18"/>
        </w:numPr>
        <w:tabs>
          <w:tab w:val="left" w:pos="360"/>
        </w:tabs>
        <w:spacing w:after="240"/>
        <w:ind w:left="0" w:firstLine="0"/>
        <w:jc w:val="both"/>
        <w:rPr>
          <w:rFonts w:ascii="Arial" w:hAnsi="Arial" w:cs="Arial"/>
          <w:i/>
          <w:iCs/>
          <w:caps/>
          <w:sz w:val="32"/>
          <w:szCs w:val="32"/>
          <w:lang w:val="ru-RU"/>
        </w:rPr>
      </w:pPr>
      <w:bookmarkStart w:id="86" w:name="_2._обозначения_и"/>
      <w:bookmarkStart w:id="87" w:name="_Toc138842278"/>
      <w:bookmarkStart w:id="88" w:name="_Toc138842527"/>
      <w:bookmarkStart w:id="89" w:name="_Toc138842279"/>
      <w:bookmarkStart w:id="90" w:name="_Toc138842528"/>
      <w:bookmarkStart w:id="91" w:name="_Toc138842280"/>
      <w:bookmarkStart w:id="92" w:name="_Toc138842529"/>
      <w:bookmarkStart w:id="93" w:name="_Toc138842281"/>
      <w:bookmarkStart w:id="94" w:name="_Toc138842530"/>
      <w:bookmarkStart w:id="95" w:name="_Toc138842282"/>
      <w:bookmarkStart w:id="96" w:name="_Toc138842531"/>
      <w:bookmarkStart w:id="97" w:name="_Toc138842283"/>
      <w:bookmarkStart w:id="98" w:name="_Toc138842532"/>
      <w:bookmarkStart w:id="99" w:name="_Toc138842285"/>
      <w:bookmarkStart w:id="100" w:name="_Toc138842534"/>
      <w:bookmarkStart w:id="101" w:name="_Toc138842286"/>
      <w:bookmarkStart w:id="102" w:name="_Toc138842535"/>
      <w:bookmarkStart w:id="103" w:name="_Toc138842287"/>
      <w:bookmarkStart w:id="104" w:name="_Toc138842536"/>
      <w:bookmarkStart w:id="105" w:name="_Toc138842288"/>
      <w:bookmarkStart w:id="106" w:name="_Toc138842537"/>
      <w:bookmarkStart w:id="107" w:name="_Toc138842289"/>
      <w:bookmarkStart w:id="108" w:name="_Toc138842538"/>
      <w:bookmarkStart w:id="109" w:name="_Toc138842290"/>
      <w:bookmarkStart w:id="110" w:name="_Toc138842539"/>
      <w:bookmarkStart w:id="111" w:name="_Toc138842291"/>
      <w:bookmarkStart w:id="112" w:name="_Toc138842540"/>
      <w:bookmarkStart w:id="113" w:name="_Toc138842292"/>
      <w:bookmarkStart w:id="114" w:name="_Toc138842541"/>
      <w:bookmarkStart w:id="115" w:name="_Toc138842293"/>
      <w:bookmarkStart w:id="116" w:name="_Toc138842542"/>
      <w:bookmarkStart w:id="117" w:name="_Toc138842295"/>
      <w:bookmarkStart w:id="118" w:name="_Toc138842544"/>
      <w:bookmarkStart w:id="119" w:name="_Toc138842296"/>
      <w:bookmarkStart w:id="120" w:name="_Toc138842545"/>
      <w:bookmarkStart w:id="121" w:name="_Toc138842299"/>
      <w:bookmarkStart w:id="122" w:name="_Toc138842548"/>
      <w:bookmarkStart w:id="123" w:name="_Toc138842300"/>
      <w:bookmarkStart w:id="124" w:name="_Toc138842549"/>
      <w:bookmarkStart w:id="125" w:name="_Toc138842301"/>
      <w:bookmarkStart w:id="126" w:name="_Toc138842550"/>
      <w:bookmarkStart w:id="127" w:name="_Toc138842302"/>
      <w:bookmarkStart w:id="128" w:name="_Toc138842551"/>
      <w:bookmarkStart w:id="129" w:name="_Toc138842303"/>
      <w:bookmarkStart w:id="130" w:name="_Toc138842552"/>
      <w:bookmarkStart w:id="131" w:name="_Toc138842304"/>
      <w:bookmarkStart w:id="132" w:name="_Toc138842553"/>
      <w:bookmarkStart w:id="133" w:name="_Toc138842305"/>
      <w:bookmarkStart w:id="134" w:name="_Toc138842554"/>
      <w:bookmarkStart w:id="135" w:name="_Toc138842306"/>
      <w:bookmarkStart w:id="136" w:name="_Toc138842555"/>
      <w:bookmarkStart w:id="137" w:name="_Toc138842308"/>
      <w:bookmarkStart w:id="138" w:name="_Toc138842557"/>
      <w:bookmarkStart w:id="139" w:name="_Toc138842309"/>
      <w:bookmarkStart w:id="140" w:name="_Toc138842558"/>
      <w:bookmarkStart w:id="141" w:name="_Toc138842310"/>
      <w:bookmarkStart w:id="142" w:name="_Toc138842559"/>
      <w:bookmarkStart w:id="143" w:name="_Toc138842311"/>
      <w:bookmarkStart w:id="144" w:name="_Toc138842560"/>
      <w:bookmarkStart w:id="145" w:name="_Toc138842312"/>
      <w:bookmarkStart w:id="146" w:name="_Toc138842561"/>
      <w:bookmarkStart w:id="147" w:name="_Toc138842313"/>
      <w:bookmarkStart w:id="148" w:name="_Toc138842562"/>
      <w:bookmarkStart w:id="149" w:name="_Toc138842314"/>
      <w:bookmarkStart w:id="150" w:name="_Toc138842563"/>
      <w:bookmarkStart w:id="151" w:name="_Toc138842315"/>
      <w:bookmarkStart w:id="152" w:name="_Toc138842564"/>
      <w:bookmarkStart w:id="153" w:name="_Toc138842316"/>
      <w:bookmarkStart w:id="154" w:name="_Toc138842565"/>
      <w:bookmarkStart w:id="155" w:name="_Toc138842317"/>
      <w:bookmarkStart w:id="156" w:name="_Toc138842566"/>
      <w:bookmarkStart w:id="157" w:name="_Toc138842318"/>
      <w:bookmarkStart w:id="158" w:name="_Toc138842567"/>
      <w:bookmarkStart w:id="159" w:name="_Toc138842319"/>
      <w:bookmarkStart w:id="160" w:name="_Toc138842568"/>
      <w:bookmarkStart w:id="161" w:name="_Toc138842320"/>
      <w:bookmarkStart w:id="162" w:name="_Toc138842569"/>
      <w:bookmarkStart w:id="163" w:name="_Toc138842321"/>
      <w:bookmarkStart w:id="164" w:name="_Toc138842570"/>
      <w:bookmarkStart w:id="165" w:name="_Toc138842322"/>
      <w:bookmarkStart w:id="166" w:name="_Toc138842571"/>
      <w:bookmarkStart w:id="167" w:name="_Toc138842323"/>
      <w:bookmarkStart w:id="168" w:name="_Toc138842572"/>
      <w:bookmarkStart w:id="169" w:name="_3._ПОРЯДОК_ПРОВЕДЕНИЯ"/>
      <w:bookmarkStart w:id="170" w:name="_Toc384194986"/>
      <w:bookmarkStart w:id="171" w:name="_Toc417401043"/>
      <w:bookmarkStart w:id="172" w:name="_Toc479338426"/>
      <w:bookmarkStart w:id="173" w:name="_Toc479342176"/>
      <w:bookmarkStart w:id="174" w:name="_Toc95748546"/>
      <w:bookmarkStart w:id="175" w:name="_Toc138842324"/>
      <w:bookmarkStart w:id="176" w:name="_Toc138842573"/>
      <w:bookmarkStart w:id="177" w:name="_Toc467597088"/>
      <w:bookmarkStart w:id="178" w:name="_Toc467597393"/>
      <w:bookmarkStart w:id="179" w:name="_Toc467597434"/>
      <w:bookmarkStart w:id="180" w:name="_Toc467597456"/>
      <w:bookmarkStart w:id="181" w:name="_Toc467597629"/>
      <w:bookmarkEnd w:id="76"/>
      <w:bookmarkEnd w:id="77"/>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r w:rsidRPr="00FA64BF">
        <w:rPr>
          <w:rFonts w:ascii="Arial" w:hAnsi="Arial" w:cs="Arial"/>
          <w:caps/>
          <w:sz w:val="32"/>
          <w:szCs w:val="32"/>
          <w:lang w:val="ru-RU"/>
        </w:rPr>
        <w:lastRenderedPageBreak/>
        <w:t>ХРАНЕНИЕ И ТРАНСПОРТИРОВКА</w:t>
      </w:r>
      <w:bookmarkStart w:id="182" w:name="_Toc384194987"/>
      <w:bookmarkStart w:id="183" w:name="_Toc417401044"/>
      <w:bookmarkStart w:id="184" w:name="_Toc479338427"/>
      <w:bookmarkStart w:id="185" w:name="_Toc479342177"/>
      <w:bookmarkStart w:id="186" w:name="_Toc95748547"/>
      <w:bookmarkEnd w:id="170"/>
      <w:bookmarkEnd w:id="171"/>
      <w:bookmarkEnd w:id="172"/>
      <w:bookmarkEnd w:id="173"/>
      <w:bookmarkEnd w:id="174"/>
      <w:r w:rsidR="009422F1" w:rsidRPr="00FA64BF">
        <w:rPr>
          <w:rFonts w:ascii="Arial" w:hAnsi="Arial" w:cs="Arial"/>
          <w:caps/>
          <w:sz w:val="32"/>
          <w:szCs w:val="32"/>
          <w:lang w:val="ru-RU"/>
        </w:rPr>
        <w:t xml:space="preserve"> ХРАНЕНИЕ </w:t>
      </w:r>
      <w:bookmarkEnd w:id="182"/>
      <w:bookmarkEnd w:id="183"/>
      <w:bookmarkEnd w:id="184"/>
      <w:bookmarkEnd w:id="185"/>
      <w:bookmarkEnd w:id="186"/>
      <w:r w:rsidR="00497AEA" w:rsidRPr="00FA64BF">
        <w:rPr>
          <w:rFonts w:ascii="Arial" w:hAnsi="Arial" w:cs="Arial"/>
          <w:caps/>
          <w:sz w:val="32"/>
          <w:szCs w:val="32"/>
          <w:lang w:val="ru-RU"/>
        </w:rPr>
        <w:t>УЭЦН</w:t>
      </w:r>
      <w:bookmarkEnd w:id="175"/>
      <w:bookmarkEnd w:id="176"/>
    </w:p>
    <w:p w14:paraId="58FC87A7" w14:textId="77777777" w:rsidR="002023DB" w:rsidRPr="00FA64BF" w:rsidRDefault="002023DB" w:rsidP="00FA64BF">
      <w:pPr>
        <w:pStyle w:val="20"/>
        <w:keepNext w:val="0"/>
        <w:numPr>
          <w:ilvl w:val="1"/>
          <w:numId w:val="20"/>
        </w:numPr>
        <w:spacing w:before="240" w:after="240"/>
        <w:ind w:left="0" w:firstLine="0"/>
        <w:jc w:val="both"/>
        <w:rPr>
          <w:rFonts w:ascii="Arial" w:hAnsi="Arial"/>
          <w:i w:val="0"/>
          <w:caps/>
          <w:sz w:val="24"/>
          <w:lang w:val="ru-RU"/>
        </w:rPr>
      </w:pPr>
      <w:bookmarkStart w:id="187" w:name="_Toc138842325"/>
      <w:bookmarkStart w:id="188" w:name="_Toc138842574"/>
      <w:r>
        <w:rPr>
          <w:rFonts w:ascii="Arial" w:hAnsi="Arial"/>
          <w:i w:val="0"/>
          <w:caps/>
          <w:sz w:val="24"/>
          <w:lang w:val="ru-RU"/>
        </w:rPr>
        <w:t>Хранение УЭЦН</w:t>
      </w:r>
      <w:bookmarkEnd w:id="187"/>
      <w:bookmarkEnd w:id="188"/>
    </w:p>
    <w:p w14:paraId="6AECE908" w14:textId="77777777" w:rsidR="009422F1" w:rsidRPr="009C3226" w:rsidRDefault="009422F1" w:rsidP="00FA64BF">
      <w:pPr>
        <w:pStyle w:val="aff0"/>
        <w:numPr>
          <w:ilvl w:val="2"/>
          <w:numId w:val="20"/>
        </w:numPr>
        <w:spacing w:before="240"/>
        <w:ind w:left="0" w:firstLine="0"/>
        <w:jc w:val="both"/>
        <w:rPr>
          <w:rFonts w:eastAsia="Calibri"/>
        </w:rPr>
      </w:pPr>
      <w:bookmarkStart w:id="189" w:name="_Toc454271898"/>
      <w:bookmarkStart w:id="190" w:name="_Toc479338149"/>
      <w:bookmarkStart w:id="191" w:name="_Toc479338428"/>
      <w:r w:rsidRPr="009C3226">
        <w:rPr>
          <w:rFonts w:eastAsia="Calibri"/>
        </w:rPr>
        <w:t>Секции погружного оборудования УЭЦН необходимо хранить на стеллажах, исключающих повреждение, падение, прогиб и свисание более ¼ корпуса. При хранении оборудование не должно соприкасаться с землей и посторонними предметами. Электродвигатели, секции насоса допускается хранить на открытых площадках при температуре окружающей среды от минус 50ºС до плюс 40º С. Предпочтительно, если хранение оборудования будет осуществляться под навесом.</w:t>
      </w:r>
      <w:bookmarkEnd w:id="189"/>
      <w:bookmarkEnd w:id="190"/>
      <w:bookmarkEnd w:id="191"/>
      <w:r w:rsidRPr="009C3226">
        <w:rPr>
          <w:rFonts w:eastAsia="Calibri"/>
        </w:rPr>
        <w:t xml:space="preserve"> </w:t>
      </w:r>
    </w:p>
    <w:p w14:paraId="1DB4D02B" w14:textId="77777777" w:rsidR="009422F1" w:rsidRPr="009C3226" w:rsidRDefault="009422F1" w:rsidP="00FA64BF">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192" w:name="_Toc454271899"/>
      <w:bookmarkStart w:id="193" w:name="_Toc479338150"/>
      <w:bookmarkStart w:id="194" w:name="_Toc479338429"/>
      <w:r w:rsidRPr="009C3226">
        <w:rPr>
          <w:rFonts w:eastAsia="Calibri"/>
          <w:color w:val="000000" w:themeColor="text1"/>
          <w:szCs w:val="22"/>
        </w:rPr>
        <w:t xml:space="preserve">ГЗ необходимо хранить в складском помещении с температурой от плюс 5 до плюс 40 ºС на расстоянии не менее 1 м от отопительных приборов согласно </w:t>
      </w:r>
      <w:r w:rsidR="002023DB" w:rsidRPr="009C3226">
        <w:rPr>
          <w:rFonts w:eastAsia="Calibri"/>
          <w:color w:val="000000" w:themeColor="text1"/>
          <w:szCs w:val="22"/>
        </w:rPr>
        <w:t>инструкци</w:t>
      </w:r>
      <w:r w:rsidR="002023DB">
        <w:rPr>
          <w:rFonts w:eastAsia="Calibri"/>
          <w:color w:val="000000" w:themeColor="text1"/>
          <w:szCs w:val="22"/>
        </w:rPr>
        <w:t>ям</w:t>
      </w:r>
      <w:r w:rsidR="002023DB" w:rsidRPr="009C3226">
        <w:rPr>
          <w:rFonts w:eastAsia="Calibri"/>
          <w:color w:val="000000" w:themeColor="text1"/>
          <w:szCs w:val="22"/>
        </w:rPr>
        <w:t xml:space="preserve"> </w:t>
      </w:r>
      <w:r w:rsidRPr="009C3226">
        <w:rPr>
          <w:rFonts w:eastAsia="Calibri"/>
          <w:color w:val="000000" w:themeColor="text1"/>
          <w:szCs w:val="22"/>
        </w:rPr>
        <w:t>и ТУ завода-изготовителя</w:t>
      </w:r>
      <w:bookmarkEnd w:id="192"/>
      <w:r w:rsidRPr="009C3226">
        <w:rPr>
          <w:rFonts w:eastAsia="Calibri"/>
          <w:color w:val="000000" w:themeColor="text1"/>
          <w:szCs w:val="22"/>
        </w:rPr>
        <w:t>.</w:t>
      </w:r>
      <w:bookmarkEnd w:id="193"/>
      <w:bookmarkEnd w:id="194"/>
    </w:p>
    <w:p w14:paraId="3CA2C9A1" w14:textId="77777777" w:rsidR="009422F1" w:rsidRPr="009C3226" w:rsidRDefault="009422F1" w:rsidP="00FA64BF">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195" w:name="_Toc454271900"/>
      <w:bookmarkStart w:id="196" w:name="_Toc479338151"/>
      <w:bookmarkStart w:id="197" w:name="_Toc479338430"/>
      <w:r w:rsidRPr="009C3226">
        <w:rPr>
          <w:rFonts w:eastAsia="Calibri"/>
          <w:color w:val="000000" w:themeColor="text1"/>
          <w:szCs w:val="22"/>
        </w:rPr>
        <w:t>При хранении узлы должны быть закрыты транспортировочными крышками. Подтеков масла с ПЭД и ГЗ и консервационной жидкости с ЭЦН при хранении не допускается. Наружная или внутренняя резьба на погружных узлах УЭЦН должна быть закрыта защитными пробками и колпачками.</w:t>
      </w:r>
      <w:bookmarkEnd w:id="195"/>
      <w:bookmarkEnd w:id="196"/>
      <w:bookmarkEnd w:id="197"/>
    </w:p>
    <w:p w14:paraId="4C1DEE51" w14:textId="77777777" w:rsidR="009422F1" w:rsidRPr="009C3226" w:rsidRDefault="009422F1" w:rsidP="00FA64BF">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198" w:name="_Toc454271901"/>
      <w:bookmarkStart w:id="199" w:name="_Toc479338152"/>
      <w:bookmarkStart w:id="200" w:name="_Toc479338431"/>
      <w:r w:rsidRPr="009C3226">
        <w:rPr>
          <w:rFonts w:eastAsia="Calibri"/>
          <w:color w:val="000000" w:themeColor="text1"/>
          <w:szCs w:val="22"/>
        </w:rPr>
        <w:t xml:space="preserve">ПЭД и ГЗ всех групп исполнения при хранении и монтаже должны быть заполнены синтетическим маслом с диэлектрической прочностью не менее 30 </w:t>
      </w:r>
      <w:proofErr w:type="spellStart"/>
      <w:r w:rsidRPr="009C3226">
        <w:rPr>
          <w:rFonts w:eastAsia="Calibri"/>
          <w:color w:val="000000" w:themeColor="text1"/>
          <w:szCs w:val="22"/>
        </w:rPr>
        <w:t>кВ.</w:t>
      </w:r>
      <w:bookmarkEnd w:id="198"/>
      <w:bookmarkEnd w:id="199"/>
      <w:bookmarkEnd w:id="200"/>
      <w:proofErr w:type="spellEnd"/>
      <w:r w:rsidRPr="009C3226">
        <w:rPr>
          <w:rFonts w:eastAsia="Calibri"/>
          <w:color w:val="000000" w:themeColor="text1"/>
          <w:szCs w:val="22"/>
        </w:rPr>
        <w:t xml:space="preserve"> Заказчик имеет право в любое время произвести отбор масла из любого ПЭД или протектора, хранящегося в состоянии «готов к монтажу».</w:t>
      </w:r>
    </w:p>
    <w:p w14:paraId="334C888C" w14:textId="77777777" w:rsidR="009422F1" w:rsidRPr="009C3226" w:rsidRDefault="009422F1" w:rsidP="00FA64BF">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01" w:name="_Toc454271902"/>
      <w:bookmarkStart w:id="202" w:name="_Toc479338153"/>
      <w:bookmarkStart w:id="203" w:name="_Toc479338432"/>
      <w:r w:rsidRPr="009C3226">
        <w:rPr>
          <w:rFonts w:eastAsia="Calibri"/>
          <w:color w:val="000000" w:themeColor="text1"/>
          <w:szCs w:val="22"/>
        </w:rPr>
        <w:t>Барабаны с кабельными линиями должны храниться на специальных стеллажах, предотвращающих их перекатывание или смещение. При хранении кабель не должен соприкасаться с землей и посторонними предметами. Не допускается хранение и транспортировка барабана с кабельной линией, лежащего на боку.</w:t>
      </w:r>
      <w:bookmarkEnd w:id="201"/>
      <w:bookmarkEnd w:id="202"/>
      <w:bookmarkEnd w:id="203"/>
    </w:p>
    <w:p w14:paraId="1A1F24A6" w14:textId="77777777" w:rsidR="009422F1" w:rsidRPr="009C3226" w:rsidRDefault="009422F1" w:rsidP="00FA64BF">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04" w:name="_Toc454271903"/>
      <w:bookmarkStart w:id="205" w:name="_Toc479338154"/>
      <w:bookmarkStart w:id="206" w:name="_Toc479338433"/>
      <w:r w:rsidRPr="009C3226">
        <w:rPr>
          <w:rFonts w:eastAsia="Calibri"/>
          <w:color w:val="000000" w:themeColor="text1"/>
          <w:szCs w:val="22"/>
        </w:rPr>
        <w:t>Кабельные удлинители должны храниться, плотно смотанными концентрической навивкой в бухту, виток на виток муфтой внутрь с радиусом изгиба не менее 380 мм и скреплены равномерно в четырех местах в вертикальном положении на специальных стеллажах, исключающих повреждение, падение. При хранении кабельные удлинители не должны соприкасаться с землей и посторонними предметами.</w:t>
      </w:r>
      <w:bookmarkEnd w:id="204"/>
      <w:bookmarkEnd w:id="205"/>
      <w:bookmarkEnd w:id="206"/>
    </w:p>
    <w:p w14:paraId="37CDBA37" w14:textId="77777777" w:rsidR="009422F1" w:rsidRPr="009C3226" w:rsidRDefault="009422F1" w:rsidP="00FA64BF">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07" w:name="_Toc454271904"/>
      <w:bookmarkStart w:id="208" w:name="_Toc479338155"/>
      <w:bookmarkStart w:id="209" w:name="_Toc479338434"/>
      <w:r w:rsidRPr="009C3226">
        <w:rPr>
          <w:rFonts w:eastAsia="Calibri"/>
          <w:color w:val="000000" w:themeColor="text1"/>
          <w:szCs w:val="22"/>
        </w:rPr>
        <w:t>Условия хранения узлов УЭЦН должны исключать повреждение антикоррозионного покрытия.</w:t>
      </w:r>
      <w:bookmarkEnd w:id="207"/>
      <w:bookmarkEnd w:id="208"/>
      <w:bookmarkEnd w:id="209"/>
    </w:p>
    <w:p w14:paraId="6A6D9583" w14:textId="77777777" w:rsidR="009422F1" w:rsidRPr="009C3226" w:rsidRDefault="009422F1" w:rsidP="00FA64BF">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10" w:name="_Toc454271905"/>
      <w:bookmarkStart w:id="211" w:name="_Toc479338156"/>
      <w:bookmarkStart w:id="212" w:name="_Toc479338435"/>
      <w:r w:rsidRPr="009C3226">
        <w:rPr>
          <w:rFonts w:eastAsia="Calibri"/>
          <w:color w:val="000000" w:themeColor="text1"/>
          <w:szCs w:val="22"/>
        </w:rPr>
        <w:t>Погружные фильтры щелевого или проволочного типа должны храниться и транспортироваться в защитной оболочке, исключающей повреждение фильтрующей поверхности.</w:t>
      </w:r>
      <w:bookmarkEnd w:id="210"/>
      <w:bookmarkEnd w:id="211"/>
      <w:bookmarkEnd w:id="212"/>
    </w:p>
    <w:p w14:paraId="090DB203" w14:textId="77777777" w:rsidR="009422F1" w:rsidRPr="009C3226" w:rsidRDefault="009422F1" w:rsidP="00FA64BF">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13" w:name="_Toc454271906"/>
      <w:bookmarkStart w:id="214" w:name="_Toc479338157"/>
      <w:bookmarkStart w:id="215" w:name="_Toc479338436"/>
      <w:r w:rsidRPr="009C3226">
        <w:rPr>
          <w:rFonts w:eastAsia="Calibri"/>
          <w:color w:val="000000" w:themeColor="text1"/>
          <w:szCs w:val="22"/>
        </w:rPr>
        <w:t>Все узлы УЭЦН включая кабельную продукцию и наземное электрооборудование должны храниться отдельно по собственникам и состояниям оборудования с обязательной маркировкой информационных табличек.</w:t>
      </w:r>
      <w:bookmarkEnd w:id="213"/>
      <w:bookmarkEnd w:id="214"/>
      <w:bookmarkEnd w:id="215"/>
    </w:p>
    <w:p w14:paraId="6D72D462" w14:textId="77777777" w:rsidR="009422F1" w:rsidRPr="009C3226" w:rsidRDefault="009422F1" w:rsidP="00FA64BF">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16" w:name="_Toc454271907"/>
      <w:bookmarkStart w:id="217" w:name="_Toc479338158"/>
      <w:bookmarkStart w:id="218" w:name="_Toc479338437"/>
      <w:r w:rsidRPr="009C3226">
        <w:rPr>
          <w:rFonts w:eastAsia="Calibri"/>
          <w:color w:val="000000" w:themeColor="text1"/>
          <w:szCs w:val="22"/>
        </w:rPr>
        <w:t>Всё оборудование УЭЦН, включая кабельную продукцию и наземное электрооборудование, должно комплектоваться сопроводительными бирками, которые должны быть влагоустойчивыми и со временем не выцветать. На сопроводительных бирках должна содержаться следующая информация:</w:t>
      </w:r>
      <w:bookmarkEnd w:id="216"/>
      <w:bookmarkEnd w:id="217"/>
      <w:bookmarkEnd w:id="218"/>
    </w:p>
    <w:p w14:paraId="694AB5C0" w14:textId="77777777" w:rsidR="009422F1" w:rsidRPr="009C3226" w:rsidRDefault="002023DB" w:rsidP="00FA64BF">
      <w:pPr>
        <w:numPr>
          <w:ilvl w:val="0"/>
          <w:numId w:val="5"/>
        </w:numPr>
        <w:tabs>
          <w:tab w:val="left" w:pos="851"/>
        </w:tabs>
        <w:spacing w:before="60"/>
        <w:ind w:left="567" w:hanging="397"/>
        <w:jc w:val="both"/>
        <w:rPr>
          <w:color w:val="000000" w:themeColor="text1"/>
        </w:rPr>
      </w:pPr>
      <w:r w:rsidRPr="009C3226">
        <w:rPr>
          <w:color w:val="000000" w:themeColor="text1"/>
        </w:rPr>
        <w:lastRenderedPageBreak/>
        <w:t>типоразмер</w:t>
      </w:r>
      <w:r>
        <w:rPr>
          <w:color w:val="000000" w:themeColor="text1"/>
        </w:rPr>
        <w:t>;</w:t>
      </w:r>
    </w:p>
    <w:p w14:paraId="722B7438" w14:textId="77777777" w:rsidR="009422F1" w:rsidRPr="009C3226" w:rsidRDefault="002023DB" w:rsidP="00FA64BF">
      <w:pPr>
        <w:numPr>
          <w:ilvl w:val="0"/>
          <w:numId w:val="5"/>
        </w:numPr>
        <w:tabs>
          <w:tab w:val="left" w:pos="851"/>
        </w:tabs>
        <w:spacing w:before="60"/>
        <w:ind w:left="567" w:hanging="397"/>
        <w:jc w:val="both"/>
        <w:rPr>
          <w:color w:val="000000" w:themeColor="text1"/>
        </w:rPr>
      </w:pPr>
      <w:r w:rsidRPr="009C3226">
        <w:rPr>
          <w:color w:val="000000" w:themeColor="text1"/>
        </w:rPr>
        <w:t>модель</w:t>
      </w:r>
      <w:r>
        <w:rPr>
          <w:color w:val="000000" w:themeColor="text1"/>
        </w:rPr>
        <w:t>;</w:t>
      </w:r>
    </w:p>
    <w:p w14:paraId="081670A6" w14:textId="77777777" w:rsidR="009422F1" w:rsidRPr="009C3226" w:rsidRDefault="002023DB" w:rsidP="00FA64BF">
      <w:pPr>
        <w:numPr>
          <w:ilvl w:val="0"/>
          <w:numId w:val="5"/>
        </w:numPr>
        <w:tabs>
          <w:tab w:val="left" w:pos="851"/>
        </w:tabs>
        <w:spacing w:before="60"/>
        <w:ind w:left="567" w:hanging="397"/>
        <w:jc w:val="both"/>
        <w:rPr>
          <w:color w:val="000000" w:themeColor="text1"/>
        </w:rPr>
      </w:pPr>
      <w:r w:rsidRPr="009C3226">
        <w:rPr>
          <w:color w:val="000000" w:themeColor="text1"/>
        </w:rPr>
        <w:t>заводской номер узла</w:t>
      </w:r>
      <w:r>
        <w:rPr>
          <w:color w:val="000000" w:themeColor="text1"/>
        </w:rPr>
        <w:t>;</w:t>
      </w:r>
    </w:p>
    <w:p w14:paraId="5FEC3DC9" w14:textId="77777777" w:rsidR="009422F1" w:rsidRPr="009C3226" w:rsidRDefault="002023DB" w:rsidP="00FA64BF">
      <w:pPr>
        <w:numPr>
          <w:ilvl w:val="0"/>
          <w:numId w:val="5"/>
        </w:numPr>
        <w:tabs>
          <w:tab w:val="left" w:pos="851"/>
        </w:tabs>
        <w:spacing w:before="60"/>
        <w:ind w:left="567" w:hanging="397"/>
        <w:jc w:val="both"/>
        <w:rPr>
          <w:color w:val="000000" w:themeColor="text1"/>
        </w:rPr>
      </w:pPr>
      <w:r w:rsidRPr="009C3226">
        <w:rPr>
          <w:color w:val="000000" w:themeColor="text1"/>
        </w:rPr>
        <w:t>наименование завода изготовителя</w:t>
      </w:r>
      <w:r>
        <w:rPr>
          <w:color w:val="000000" w:themeColor="text1"/>
        </w:rPr>
        <w:t>;</w:t>
      </w:r>
    </w:p>
    <w:p w14:paraId="050B2BAE" w14:textId="77777777" w:rsidR="009422F1" w:rsidRPr="009C3226" w:rsidRDefault="002023DB" w:rsidP="00FA64BF">
      <w:pPr>
        <w:numPr>
          <w:ilvl w:val="0"/>
          <w:numId w:val="5"/>
        </w:numPr>
        <w:tabs>
          <w:tab w:val="left" w:pos="851"/>
        </w:tabs>
        <w:spacing w:before="60"/>
        <w:ind w:left="567" w:hanging="397"/>
        <w:jc w:val="both"/>
        <w:rPr>
          <w:color w:val="000000" w:themeColor="text1"/>
        </w:rPr>
      </w:pPr>
      <w:r w:rsidRPr="009C3226">
        <w:rPr>
          <w:color w:val="000000" w:themeColor="text1"/>
        </w:rPr>
        <w:t xml:space="preserve">группа конструктивного исполнения узла по классификации согласно </w:t>
      </w:r>
      <w:r>
        <w:rPr>
          <w:color w:val="000000" w:themeColor="text1"/>
        </w:rPr>
        <w:t>ЕТТ;</w:t>
      </w:r>
    </w:p>
    <w:p w14:paraId="189755A8" w14:textId="77777777" w:rsidR="009422F1" w:rsidRPr="009C3226" w:rsidRDefault="002023DB" w:rsidP="00FA64BF">
      <w:pPr>
        <w:numPr>
          <w:ilvl w:val="0"/>
          <w:numId w:val="5"/>
        </w:numPr>
        <w:tabs>
          <w:tab w:val="left" w:pos="851"/>
        </w:tabs>
        <w:spacing w:before="60"/>
        <w:ind w:left="567" w:hanging="397"/>
        <w:jc w:val="both"/>
        <w:rPr>
          <w:color w:val="000000" w:themeColor="text1"/>
        </w:rPr>
      </w:pPr>
      <w:r w:rsidRPr="009C3226">
        <w:rPr>
          <w:color w:val="000000" w:themeColor="text1"/>
        </w:rPr>
        <w:t>статус (новый или ремонтный)</w:t>
      </w:r>
      <w:r>
        <w:rPr>
          <w:color w:val="000000" w:themeColor="text1"/>
        </w:rPr>
        <w:t>;</w:t>
      </w:r>
    </w:p>
    <w:p w14:paraId="00BDBE4A" w14:textId="77777777" w:rsidR="009422F1" w:rsidRPr="009C3226" w:rsidRDefault="002023DB" w:rsidP="00FA64BF">
      <w:pPr>
        <w:numPr>
          <w:ilvl w:val="0"/>
          <w:numId w:val="5"/>
        </w:numPr>
        <w:tabs>
          <w:tab w:val="left" w:pos="851"/>
        </w:tabs>
        <w:spacing w:before="60"/>
        <w:ind w:left="567" w:hanging="397"/>
        <w:jc w:val="both"/>
        <w:rPr>
          <w:color w:val="000000" w:themeColor="text1"/>
        </w:rPr>
      </w:pPr>
      <w:r w:rsidRPr="009C3226">
        <w:rPr>
          <w:color w:val="000000" w:themeColor="text1"/>
        </w:rPr>
        <w:t>собственник</w:t>
      </w:r>
      <w:r>
        <w:rPr>
          <w:color w:val="000000" w:themeColor="text1"/>
        </w:rPr>
        <w:t>;</w:t>
      </w:r>
    </w:p>
    <w:p w14:paraId="0A39CF77" w14:textId="77777777" w:rsidR="009422F1" w:rsidRPr="009C3226" w:rsidRDefault="009422F1" w:rsidP="00FA64BF">
      <w:pPr>
        <w:numPr>
          <w:ilvl w:val="0"/>
          <w:numId w:val="5"/>
        </w:numPr>
        <w:tabs>
          <w:tab w:val="left" w:pos="851"/>
        </w:tabs>
        <w:spacing w:before="60"/>
        <w:ind w:left="567" w:hanging="397"/>
        <w:jc w:val="both"/>
        <w:rPr>
          <w:color w:val="000000" w:themeColor="text1"/>
        </w:rPr>
      </w:pPr>
      <w:r w:rsidRPr="009C3226">
        <w:rPr>
          <w:color w:val="000000" w:themeColor="text1"/>
        </w:rPr>
        <w:t>состояние («готов к монтажу», «ожидает ремонт», «ожидает входной контроль», «ожидает восстановления покрытия» и т.д.)</w:t>
      </w:r>
      <w:r w:rsidR="002023DB">
        <w:rPr>
          <w:color w:val="000000" w:themeColor="text1"/>
        </w:rPr>
        <w:t>;</w:t>
      </w:r>
    </w:p>
    <w:p w14:paraId="66D8ACA5" w14:textId="77777777" w:rsidR="009422F1" w:rsidRPr="009C3226" w:rsidRDefault="009422F1" w:rsidP="00FA64BF">
      <w:pPr>
        <w:numPr>
          <w:ilvl w:val="0"/>
          <w:numId w:val="5"/>
        </w:numPr>
        <w:tabs>
          <w:tab w:val="left" w:pos="851"/>
        </w:tabs>
        <w:spacing w:before="60"/>
        <w:ind w:left="567" w:hanging="397"/>
        <w:rPr>
          <w:color w:val="000000" w:themeColor="text1"/>
        </w:rPr>
      </w:pPr>
      <w:r w:rsidRPr="009C3226">
        <w:rPr>
          <w:color w:val="000000" w:themeColor="text1"/>
        </w:rPr>
        <w:t>в зависимости от состояния оборудования дополнительная информация:</w:t>
      </w:r>
    </w:p>
    <w:p w14:paraId="216425ED" w14:textId="77777777" w:rsidR="009422F1" w:rsidRPr="009C3226" w:rsidRDefault="009422F1" w:rsidP="00FA64BF">
      <w:pPr>
        <w:numPr>
          <w:ilvl w:val="0"/>
          <w:numId w:val="19"/>
        </w:numPr>
        <w:tabs>
          <w:tab w:val="left" w:pos="1418"/>
        </w:tabs>
        <w:spacing w:before="60"/>
        <w:ind w:left="964" w:hanging="397"/>
        <w:jc w:val="both"/>
        <w:rPr>
          <w:color w:val="000000" w:themeColor="text1"/>
        </w:rPr>
      </w:pPr>
      <w:r w:rsidRPr="009C3226">
        <w:rPr>
          <w:color w:val="000000" w:themeColor="text1"/>
        </w:rPr>
        <w:t>для готового к монтажу, ожидающего ревизию, ожидающего восстановления покрытия оборудования - дата проведения испытаний, ремонта или входного контроля</w:t>
      </w:r>
      <w:r w:rsidR="002023DB">
        <w:rPr>
          <w:color w:val="000000" w:themeColor="text1"/>
        </w:rPr>
        <w:t>;</w:t>
      </w:r>
    </w:p>
    <w:p w14:paraId="1A0FA727" w14:textId="77777777" w:rsidR="009422F1" w:rsidRPr="009C3226" w:rsidRDefault="009422F1" w:rsidP="00FA64BF">
      <w:pPr>
        <w:numPr>
          <w:ilvl w:val="0"/>
          <w:numId w:val="19"/>
        </w:numPr>
        <w:tabs>
          <w:tab w:val="left" w:pos="1418"/>
        </w:tabs>
        <w:spacing w:before="60"/>
        <w:ind w:left="964" w:hanging="397"/>
        <w:jc w:val="both"/>
        <w:rPr>
          <w:color w:val="000000" w:themeColor="text1"/>
        </w:rPr>
      </w:pPr>
      <w:r w:rsidRPr="009C3226">
        <w:rPr>
          <w:color w:val="000000" w:themeColor="text1"/>
        </w:rPr>
        <w:t>для ожидающего и не прошедшего входной контроль оборудования - дата поступления</w:t>
      </w:r>
      <w:r w:rsidR="002023DB">
        <w:rPr>
          <w:color w:val="000000" w:themeColor="text1"/>
        </w:rPr>
        <w:t>;</w:t>
      </w:r>
    </w:p>
    <w:p w14:paraId="658C4388" w14:textId="77777777" w:rsidR="009422F1" w:rsidRPr="009C3226" w:rsidRDefault="009422F1" w:rsidP="00FA64BF">
      <w:pPr>
        <w:numPr>
          <w:ilvl w:val="0"/>
          <w:numId w:val="19"/>
        </w:numPr>
        <w:tabs>
          <w:tab w:val="left" w:pos="1418"/>
        </w:tabs>
        <w:spacing w:before="60"/>
        <w:ind w:left="964" w:hanging="397"/>
        <w:jc w:val="both"/>
        <w:rPr>
          <w:color w:val="000000" w:themeColor="text1"/>
        </w:rPr>
      </w:pPr>
      <w:r w:rsidRPr="009C3226">
        <w:rPr>
          <w:color w:val="000000" w:themeColor="text1"/>
        </w:rPr>
        <w:t>для ожидающего ремонт оборудования дата демонтажа, куст/скважина, причина отказа, наработка (суток).</w:t>
      </w:r>
    </w:p>
    <w:p w14:paraId="5107935E" w14:textId="77777777" w:rsidR="009422F1" w:rsidRPr="009C3226" w:rsidRDefault="009422F1" w:rsidP="003B6D68">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19" w:name="_Toc454271908"/>
      <w:r w:rsidRPr="009C3226">
        <w:rPr>
          <w:rFonts w:eastAsia="Calibri"/>
          <w:color w:val="000000" w:themeColor="text1"/>
          <w:szCs w:val="22"/>
        </w:rPr>
        <w:t xml:space="preserve">Наземные блоки ТМС должны складироваться в организованных местах хранения с разделением по номенклатуре, состоянию и собственнику оборудования с установкой информационных табличек. Не допускается совместное хранение ТМС, комплектующих для погружных и наземных блоков в помещении с кислотными, щелочными и другими агрессивными примесями, а также не допускается наличие в помещении токопроводящей пыли. Категория условий хранения – Л. Условия хранения ТМС (категория Л) должны соответствовать климатическим факторам, установленным в таблице № 13 </w:t>
      </w:r>
      <w:hyperlink r:id="rId19" w:tooltip="&quot;ГОСТ 15150-69 Машины, приборы и другие технические изделия. Исполнения для ...&quot; (утв. постановлением Госстандарта СССР от 29.12.1969 N 1394) Применяется с 01.01.1971 Статус: действующая редакция Применяется для целей технического регламента" w:history="1">
        <w:r w:rsidRPr="009C3226">
          <w:rPr>
            <w:rFonts w:eastAsia="Calibri"/>
            <w:color w:val="000000" w:themeColor="text1"/>
            <w:szCs w:val="22"/>
          </w:rPr>
          <w:t>ГОСТ 15150</w:t>
        </w:r>
      </w:hyperlink>
      <w:r w:rsidRPr="009C3226">
        <w:rPr>
          <w:rFonts w:eastAsia="Calibri"/>
          <w:color w:val="000000" w:themeColor="text1"/>
          <w:szCs w:val="22"/>
        </w:rPr>
        <w:t>-69.</w:t>
      </w:r>
      <w:bookmarkEnd w:id="219"/>
    </w:p>
    <w:p w14:paraId="2AAD6A9F" w14:textId="77777777" w:rsidR="009422F1" w:rsidRPr="009C3226" w:rsidRDefault="009422F1" w:rsidP="003B6D68">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20" w:name="_Toc454271909"/>
      <w:bookmarkStart w:id="221" w:name="_Toc479338159"/>
      <w:bookmarkStart w:id="222" w:name="_Toc479338438"/>
      <w:r w:rsidRPr="009C3226">
        <w:rPr>
          <w:rFonts w:eastAsia="Calibri"/>
          <w:color w:val="000000" w:themeColor="text1"/>
          <w:szCs w:val="22"/>
        </w:rPr>
        <w:t>Хранение станций управления должно осуществляться при температуре от -60 до + 50 ºС. Окружающая среда невзрывоопасная, не содержащая агрессивных газов и паров в концентрациях, разрушающих металлы и изоляцию, не насыщенная токопроводящей пылью. Хранение химикатов в одном помещении со станциями управления не допускается.</w:t>
      </w:r>
      <w:bookmarkEnd w:id="220"/>
      <w:bookmarkEnd w:id="221"/>
      <w:bookmarkEnd w:id="222"/>
    </w:p>
    <w:p w14:paraId="59E017B3" w14:textId="77777777" w:rsidR="009422F1" w:rsidRPr="009C3226" w:rsidRDefault="009422F1" w:rsidP="003B6D68">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23" w:name="_Toc454271910"/>
      <w:bookmarkStart w:id="224" w:name="_Toc479338160"/>
      <w:bookmarkStart w:id="225" w:name="_Toc479338439"/>
      <w:r w:rsidRPr="009C3226">
        <w:rPr>
          <w:rFonts w:eastAsia="Calibri"/>
          <w:color w:val="000000" w:themeColor="text1"/>
          <w:szCs w:val="22"/>
        </w:rPr>
        <w:t xml:space="preserve">Оборудование, не прошедшее входной контроль, должно быть помещено в </w:t>
      </w:r>
      <w:r w:rsidR="003F4DF5">
        <w:rPr>
          <w:rFonts w:eastAsia="Calibri"/>
          <w:color w:val="000000" w:themeColor="text1"/>
          <w:szCs w:val="22"/>
        </w:rPr>
        <w:t>«</w:t>
      </w:r>
      <w:r w:rsidRPr="009C3226">
        <w:rPr>
          <w:rFonts w:eastAsia="Calibri"/>
          <w:color w:val="000000" w:themeColor="text1"/>
          <w:szCs w:val="22"/>
        </w:rPr>
        <w:t>ИЗОЛЯТОР БРАКА</w:t>
      </w:r>
      <w:r w:rsidR="003F4DF5">
        <w:rPr>
          <w:rFonts w:eastAsia="Calibri"/>
          <w:color w:val="000000" w:themeColor="text1"/>
          <w:szCs w:val="22"/>
        </w:rPr>
        <w:t>»</w:t>
      </w:r>
      <w:r w:rsidR="003F4DF5" w:rsidRPr="009C3226">
        <w:rPr>
          <w:rFonts w:eastAsia="Calibri"/>
          <w:color w:val="000000" w:themeColor="text1"/>
          <w:szCs w:val="22"/>
        </w:rPr>
        <w:t xml:space="preserve"> </w:t>
      </w:r>
      <w:r w:rsidRPr="009C3226">
        <w:rPr>
          <w:rFonts w:eastAsia="Calibri"/>
          <w:color w:val="000000" w:themeColor="text1"/>
          <w:szCs w:val="22"/>
        </w:rPr>
        <w:t xml:space="preserve">до принятия решения </w:t>
      </w:r>
      <w:r w:rsidR="00B97C36" w:rsidRPr="009C3226">
        <w:rPr>
          <w:rFonts w:eastAsia="Calibri"/>
          <w:color w:val="000000" w:themeColor="text1"/>
          <w:szCs w:val="22"/>
        </w:rPr>
        <w:t>ОРМФ</w:t>
      </w:r>
      <w:r w:rsidRPr="009C3226">
        <w:rPr>
          <w:rFonts w:eastAsia="Calibri"/>
          <w:color w:val="000000" w:themeColor="text1"/>
          <w:szCs w:val="22"/>
        </w:rPr>
        <w:t xml:space="preserve">, условия хранения при этом должны соответствовать пунктам 3.1.1. – 3.1.12. настоящей </w:t>
      </w:r>
      <w:r w:rsidR="003F4DF5">
        <w:rPr>
          <w:rFonts w:eastAsia="Calibri"/>
          <w:color w:val="000000" w:themeColor="text1"/>
          <w:szCs w:val="22"/>
        </w:rPr>
        <w:t>Технологической и</w:t>
      </w:r>
      <w:r w:rsidRPr="009C3226">
        <w:rPr>
          <w:rFonts w:eastAsia="Calibri"/>
          <w:color w:val="000000" w:themeColor="text1"/>
          <w:szCs w:val="22"/>
        </w:rPr>
        <w:t>нструкции.</w:t>
      </w:r>
      <w:bookmarkEnd w:id="223"/>
      <w:bookmarkEnd w:id="224"/>
      <w:bookmarkEnd w:id="225"/>
    </w:p>
    <w:p w14:paraId="04FA01E0" w14:textId="77777777" w:rsidR="009422F1" w:rsidRPr="009C3226" w:rsidRDefault="003F4DF5" w:rsidP="003B6D68">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26" w:name="_Toc454271911"/>
      <w:bookmarkStart w:id="227" w:name="_Toc479338161"/>
      <w:bookmarkStart w:id="228" w:name="_Toc479338440"/>
      <w:r>
        <w:rPr>
          <w:rFonts w:eastAsia="Calibri"/>
          <w:color w:val="000000" w:themeColor="text1"/>
          <w:szCs w:val="22"/>
        </w:rPr>
        <w:t>«</w:t>
      </w:r>
      <w:r w:rsidR="009422F1" w:rsidRPr="009C3226">
        <w:rPr>
          <w:rFonts w:eastAsia="Calibri"/>
          <w:color w:val="000000" w:themeColor="text1"/>
          <w:szCs w:val="22"/>
        </w:rPr>
        <w:t>ИЗОЛЯТОР БРАКА</w:t>
      </w:r>
      <w:r>
        <w:rPr>
          <w:rFonts w:eastAsia="Calibri"/>
          <w:color w:val="000000" w:themeColor="text1"/>
          <w:szCs w:val="22"/>
        </w:rPr>
        <w:t>»</w:t>
      </w:r>
      <w:r w:rsidRPr="009C3226">
        <w:rPr>
          <w:rFonts w:eastAsia="Calibri"/>
          <w:color w:val="000000" w:themeColor="text1"/>
          <w:szCs w:val="22"/>
        </w:rPr>
        <w:t xml:space="preserve"> </w:t>
      </w:r>
      <w:r w:rsidR="009422F1" w:rsidRPr="009C3226">
        <w:rPr>
          <w:rFonts w:eastAsia="Calibri"/>
          <w:color w:val="000000" w:themeColor="text1"/>
          <w:szCs w:val="22"/>
        </w:rPr>
        <w:t>должен быть организован в отдельном помещении или стеллажи хранения забракованного оборудования должны отличаться от остальных по цвету и иметь в своей конструкции запирающие устройства.</w:t>
      </w:r>
      <w:bookmarkEnd w:id="226"/>
      <w:bookmarkEnd w:id="227"/>
      <w:bookmarkEnd w:id="228"/>
    </w:p>
    <w:p w14:paraId="0626ABAC" w14:textId="77777777" w:rsidR="009422F1" w:rsidRPr="009C3226" w:rsidRDefault="009422F1" w:rsidP="003B6D68">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29" w:name="_Toc454271912"/>
      <w:bookmarkStart w:id="230" w:name="_Toc479338162"/>
      <w:bookmarkStart w:id="231" w:name="_Toc479338441"/>
      <w:r w:rsidRPr="009C3226">
        <w:rPr>
          <w:rFonts w:eastAsia="Calibri"/>
          <w:color w:val="000000" w:themeColor="text1"/>
          <w:szCs w:val="22"/>
        </w:rPr>
        <w:t xml:space="preserve">Срок хранения нового оборудования до его </w:t>
      </w:r>
      <w:proofErr w:type="spellStart"/>
      <w:r w:rsidRPr="009C3226">
        <w:rPr>
          <w:rFonts w:eastAsia="Calibri"/>
          <w:color w:val="000000" w:themeColor="text1"/>
          <w:szCs w:val="22"/>
        </w:rPr>
        <w:t>переконсервации</w:t>
      </w:r>
      <w:proofErr w:type="spellEnd"/>
      <w:r w:rsidRPr="009C3226">
        <w:rPr>
          <w:rFonts w:eastAsia="Calibri"/>
          <w:color w:val="000000" w:themeColor="text1"/>
          <w:szCs w:val="22"/>
        </w:rPr>
        <w:t xml:space="preserve"> согласно руководству по эксплуатации на данный тип оборудования, но не более 1 года с момента даты последней консервации.</w:t>
      </w:r>
      <w:bookmarkEnd w:id="229"/>
      <w:bookmarkEnd w:id="230"/>
      <w:bookmarkEnd w:id="231"/>
    </w:p>
    <w:p w14:paraId="149488EE" w14:textId="77777777" w:rsidR="009422F1" w:rsidRPr="009C3226" w:rsidRDefault="009422F1" w:rsidP="003B6D68">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32" w:name="_Toc454271913"/>
      <w:bookmarkStart w:id="233" w:name="_Toc479338163"/>
      <w:bookmarkStart w:id="234" w:name="_Toc479338442"/>
      <w:r w:rsidRPr="009C3226">
        <w:rPr>
          <w:rFonts w:eastAsia="Calibri"/>
          <w:color w:val="000000" w:themeColor="text1"/>
          <w:szCs w:val="22"/>
        </w:rPr>
        <w:t>ЭЦН, готовые к монтажу и достигшие срока хранения 12 месяцев, должны проходить инструментальный контроль, ПСИ и консервацию.</w:t>
      </w:r>
      <w:bookmarkEnd w:id="232"/>
      <w:bookmarkEnd w:id="233"/>
      <w:bookmarkEnd w:id="234"/>
    </w:p>
    <w:p w14:paraId="2155C2B8" w14:textId="77777777" w:rsidR="009422F1" w:rsidRPr="009C3226" w:rsidRDefault="009422F1" w:rsidP="003B6D68">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35" w:name="_Toc454271914"/>
      <w:bookmarkStart w:id="236" w:name="_Toc479338164"/>
      <w:bookmarkStart w:id="237" w:name="_Toc479338443"/>
      <w:r w:rsidRPr="009C3226">
        <w:rPr>
          <w:rFonts w:eastAsia="Calibri"/>
          <w:color w:val="000000" w:themeColor="text1"/>
          <w:szCs w:val="22"/>
        </w:rPr>
        <w:t xml:space="preserve">ПЭД и ГЗ, готовые к монтажу и достигшие срока хранения 12 месяцев, должны проходить инструментальный контроль, прокачку маслом и ПСИ, при достижении срока </w:t>
      </w:r>
      <w:r w:rsidRPr="009C3226">
        <w:rPr>
          <w:rFonts w:eastAsia="Calibri"/>
          <w:color w:val="000000" w:themeColor="text1"/>
          <w:szCs w:val="22"/>
        </w:rPr>
        <w:lastRenderedPageBreak/>
        <w:t>хранения 24 месяца необходимо произвести их разборку/сборку с заменой РТИ и проведение ПСИ.</w:t>
      </w:r>
      <w:bookmarkEnd w:id="235"/>
      <w:bookmarkEnd w:id="236"/>
      <w:bookmarkEnd w:id="237"/>
    </w:p>
    <w:p w14:paraId="721BBF6B" w14:textId="77777777" w:rsidR="00376DCA" w:rsidRPr="009C3226" w:rsidRDefault="009422F1" w:rsidP="003B6D68">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38" w:name="_Toc454271916"/>
      <w:bookmarkStart w:id="239" w:name="_Toc479338165"/>
      <w:bookmarkStart w:id="240" w:name="_Toc479338444"/>
      <w:r w:rsidRPr="009C3226">
        <w:rPr>
          <w:rFonts w:eastAsia="Calibri"/>
          <w:color w:val="000000" w:themeColor="text1"/>
          <w:szCs w:val="22"/>
        </w:rPr>
        <w:t>Оборудованию с истекшим сроком хранения должно меняться состояние с «готов к монтажу» на «ожидает ревизию» с установлением соответствующей сопроводительной бирки. Условия хранения при этом должны соответствовать пунктам 3.1.1. – 3.1.17</w:t>
      </w:r>
      <w:r w:rsidR="003F4DF5">
        <w:rPr>
          <w:rFonts w:eastAsia="Calibri"/>
          <w:color w:val="000000" w:themeColor="text1"/>
          <w:szCs w:val="22"/>
        </w:rPr>
        <w:t xml:space="preserve"> настоящей Технологической и</w:t>
      </w:r>
      <w:r w:rsidRPr="009C3226">
        <w:rPr>
          <w:rFonts w:eastAsia="Calibri"/>
          <w:color w:val="000000" w:themeColor="text1"/>
          <w:szCs w:val="22"/>
        </w:rPr>
        <w:t>нструкции.</w:t>
      </w:r>
      <w:bookmarkEnd w:id="238"/>
      <w:bookmarkEnd w:id="239"/>
      <w:bookmarkEnd w:id="240"/>
    </w:p>
    <w:p w14:paraId="2D8B5D04" w14:textId="77777777" w:rsidR="00376DCA" w:rsidRPr="003B6D68" w:rsidRDefault="00376DCA" w:rsidP="003B6D68">
      <w:pPr>
        <w:pStyle w:val="20"/>
        <w:keepNext w:val="0"/>
        <w:numPr>
          <w:ilvl w:val="1"/>
          <w:numId w:val="20"/>
        </w:numPr>
        <w:spacing w:before="240" w:after="240"/>
        <w:ind w:left="0" w:firstLine="0"/>
        <w:jc w:val="both"/>
        <w:rPr>
          <w:rFonts w:ascii="Arial" w:hAnsi="Arial"/>
          <w:i w:val="0"/>
          <w:caps/>
          <w:sz w:val="24"/>
          <w:lang w:val="ru-RU"/>
        </w:rPr>
      </w:pPr>
      <w:bookmarkStart w:id="241" w:name="_Toc384194988"/>
      <w:bookmarkStart w:id="242" w:name="_Toc417401045"/>
      <w:bookmarkStart w:id="243" w:name="_Toc479338446"/>
      <w:bookmarkStart w:id="244" w:name="_Toc479342178"/>
      <w:bookmarkStart w:id="245" w:name="_Toc95748548"/>
      <w:bookmarkStart w:id="246" w:name="_Toc138842326"/>
      <w:bookmarkStart w:id="247" w:name="_Toc138842575"/>
      <w:r w:rsidRPr="003B6D68">
        <w:rPr>
          <w:rFonts w:ascii="Arial" w:hAnsi="Arial"/>
          <w:i w:val="0"/>
          <w:caps/>
          <w:sz w:val="24"/>
          <w:lang w:val="ru-RU"/>
        </w:rPr>
        <w:t xml:space="preserve">ТРАНСПОРТИРОВКА </w:t>
      </w:r>
      <w:bookmarkEnd w:id="241"/>
      <w:bookmarkEnd w:id="242"/>
      <w:bookmarkEnd w:id="243"/>
      <w:bookmarkEnd w:id="244"/>
      <w:bookmarkEnd w:id="245"/>
      <w:r w:rsidR="00497AEA" w:rsidRPr="003B6D68">
        <w:rPr>
          <w:rFonts w:ascii="Arial" w:hAnsi="Arial"/>
          <w:i w:val="0"/>
          <w:caps/>
          <w:sz w:val="24"/>
          <w:lang w:val="ru-RU"/>
        </w:rPr>
        <w:t>УЭЦН</w:t>
      </w:r>
      <w:bookmarkEnd w:id="246"/>
      <w:bookmarkEnd w:id="247"/>
    </w:p>
    <w:p w14:paraId="567C20B8" w14:textId="77777777" w:rsidR="00EA2F5D" w:rsidRPr="009C3226" w:rsidRDefault="00EA2F5D" w:rsidP="002023DB">
      <w:pPr>
        <w:pStyle w:val="aff0"/>
        <w:numPr>
          <w:ilvl w:val="2"/>
          <w:numId w:val="8"/>
        </w:numPr>
        <w:tabs>
          <w:tab w:val="left" w:pos="567"/>
        </w:tabs>
        <w:spacing w:before="240"/>
        <w:ind w:left="0" w:firstLine="0"/>
        <w:contextualSpacing w:val="0"/>
        <w:jc w:val="both"/>
        <w:rPr>
          <w:rFonts w:eastAsia="Calibri"/>
          <w:color w:val="000000" w:themeColor="text1"/>
          <w:szCs w:val="22"/>
        </w:rPr>
      </w:pPr>
      <w:r w:rsidRPr="009C3226">
        <w:rPr>
          <w:rFonts w:eastAsia="Calibri"/>
          <w:color w:val="000000" w:themeColor="text1"/>
          <w:szCs w:val="22"/>
        </w:rPr>
        <w:t>Погрузка и разгрузка электродвигателя, секций насоса должна осуществляться в соответствии с требованиями завода-изготовителя для исключения вероятности прогиба и повреждения оборудования при погрузочно-разгрузочных работах.</w:t>
      </w:r>
    </w:p>
    <w:p w14:paraId="73000A82" w14:textId="77777777" w:rsidR="00EA2F5D" w:rsidRPr="009C3226" w:rsidRDefault="00EA2F5D" w:rsidP="002023DB">
      <w:pPr>
        <w:pStyle w:val="aff0"/>
        <w:numPr>
          <w:ilvl w:val="2"/>
          <w:numId w:val="8"/>
        </w:numPr>
        <w:tabs>
          <w:tab w:val="left" w:pos="567"/>
        </w:tabs>
        <w:spacing w:before="240"/>
        <w:ind w:left="0" w:firstLine="0"/>
        <w:contextualSpacing w:val="0"/>
        <w:jc w:val="both"/>
        <w:rPr>
          <w:rFonts w:eastAsia="Calibri"/>
          <w:color w:val="000000" w:themeColor="text1"/>
          <w:szCs w:val="22"/>
        </w:rPr>
      </w:pPr>
      <w:bookmarkStart w:id="248" w:name="_Toc454271920"/>
      <w:bookmarkStart w:id="249" w:name="_Toc479338169"/>
      <w:bookmarkStart w:id="250" w:name="_Toc479338448"/>
      <w:r w:rsidRPr="009C3226">
        <w:rPr>
          <w:rFonts w:eastAsia="Calibri"/>
          <w:color w:val="000000" w:themeColor="text1"/>
          <w:szCs w:val="22"/>
        </w:rPr>
        <w:t>Погрузку оборудования на спецтехнику и выгрузку его производить только при помощи крана-манипулятора, установленного на самом транспортировочном агрегате или вне его - краном, управляемым с пола, либо автокраном.</w:t>
      </w:r>
      <w:bookmarkEnd w:id="248"/>
      <w:bookmarkEnd w:id="249"/>
      <w:bookmarkEnd w:id="250"/>
    </w:p>
    <w:p w14:paraId="63A00AFF" w14:textId="77777777" w:rsidR="00EA2F5D" w:rsidRPr="009C3226" w:rsidRDefault="00EA2F5D" w:rsidP="002023DB">
      <w:pPr>
        <w:pStyle w:val="aff0"/>
        <w:numPr>
          <w:ilvl w:val="2"/>
          <w:numId w:val="8"/>
        </w:numPr>
        <w:tabs>
          <w:tab w:val="left" w:pos="567"/>
        </w:tabs>
        <w:spacing w:before="240"/>
        <w:ind w:left="0" w:firstLine="0"/>
        <w:contextualSpacing w:val="0"/>
        <w:jc w:val="both"/>
        <w:rPr>
          <w:rFonts w:eastAsia="Calibri"/>
          <w:color w:val="000000" w:themeColor="text1"/>
          <w:szCs w:val="22"/>
        </w:rPr>
      </w:pPr>
      <w:bookmarkStart w:id="251" w:name="_Toc454271921"/>
      <w:bookmarkStart w:id="252" w:name="_Toc479338170"/>
      <w:bookmarkStart w:id="253" w:name="_Toc479338449"/>
      <w:r w:rsidRPr="009C3226">
        <w:rPr>
          <w:rFonts w:eastAsia="Calibri"/>
          <w:color w:val="000000" w:themeColor="text1"/>
          <w:szCs w:val="22"/>
        </w:rPr>
        <w:t>Погрузка в общем случае осуществляется краном при помощи широкозахватной траверсы грузоподъемными лентами (для предотвращения повреждения защитного покрытия погружного оборудования), закрепляемыми на расстоянии ¼ длины от каждого торца секции ПЭД, ЭЦН, либо двух лент в обхват. Причем, тяговое усилие не должно передаваться через корпус погружного оборудования. Применение металлических стропов при погрузочно-разгрузочных работах погружного оборудования УЭЦН не допускается.</w:t>
      </w:r>
      <w:bookmarkEnd w:id="251"/>
      <w:bookmarkEnd w:id="252"/>
      <w:bookmarkEnd w:id="253"/>
    </w:p>
    <w:p w14:paraId="0DD2B686" w14:textId="77777777" w:rsidR="00EA2F5D" w:rsidRPr="009C3226" w:rsidRDefault="00EA2F5D" w:rsidP="002023DB">
      <w:pPr>
        <w:pStyle w:val="aff0"/>
        <w:numPr>
          <w:ilvl w:val="2"/>
          <w:numId w:val="8"/>
        </w:numPr>
        <w:tabs>
          <w:tab w:val="left" w:pos="567"/>
        </w:tabs>
        <w:spacing w:before="240"/>
        <w:ind w:left="0" w:firstLine="0"/>
        <w:contextualSpacing w:val="0"/>
        <w:jc w:val="both"/>
        <w:rPr>
          <w:rFonts w:eastAsia="Calibri"/>
          <w:color w:val="000000" w:themeColor="text1"/>
          <w:szCs w:val="22"/>
        </w:rPr>
      </w:pPr>
      <w:bookmarkStart w:id="254" w:name="_Toc454271922"/>
      <w:bookmarkStart w:id="255" w:name="_Toc479338171"/>
      <w:bookmarkStart w:id="256" w:name="_Toc479338450"/>
      <w:r w:rsidRPr="009C3226">
        <w:rPr>
          <w:rFonts w:eastAsia="Calibri"/>
          <w:color w:val="000000" w:themeColor="text1"/>
          <w:szCs w:val="22"/>
        </w:rPr>
        <w:t>Доставку, погрузку и разгрузку оборудования УЭЦН на кустовых площадках осуществлять с помощью специально оборудованных транспортировочных агрегатов типа «ИНМАН» или аналогичной автотранспортной техники, либо полуприцепа и автокрана. Запрещается поднимать и опускать несколько секций одновременно.</w:t>
      </w:r>
      <w:bookmarkEnd w:id="254"/>
      <w:bookmarkEnd w:id="255"/>
      <w:bookmarkEnd w:id="256"/>
    </w:p>
    <w:p w14:paraId="67B0FD02" w14:textId="77777777" w:rsidR="00EA2F5D" w:rsidRPr="009C3226" w:rsidRDefault="00EA2F5D" w:rsidP="002023DB">
      <w:pPr>
        <w:pStyle w:val="aff0"/>
        <w:numPr>
          <w:ilvl w:val="2"/>
          <w:numId w:val="8"/>
        </w:numPr>
        <w:tabs>
          <w:tab w:val="left" w:pos="567"/>
        </w:tabs>
        <w:spacing w:before="240"/>
        <w:ind w:left="0" w:firstLine="0"/>
        <w:contextualSpacing w:val="0"/>
        <w:jc w:val="both"/>
        <w:rPr>
          <w:rFonts w:eastAsia="Calibri"/>
          <w:color w:val="000000" w:themeColor="text1"/>
          <w:szCs w:val="22"/>
        </w:rPr>
      </w:pPr>
      <w:bookmarkStart w:id="257" w:name="_Toc454271923"/>
      <w:bookmarkStart w:id="258" w:name="_Toc479338172"/>
      <w:bookmarkStart w:id="259" w:name="_Toc479338451"/>
      <w:r w:rsidRPr="009C3226">
        <w:rPr>
          <w:rFonts w:eastAsia="Calibri"/>
          <w:color w:val="000000" w:themeColor="text1"/>
          <w:szCs w:val="22"/>
        </w:rPr>
        <w:t>Погрузку и разгрузку кабельного барабана с кабелем осуществлять траверсами с креплением за реборды барабана (реборды барабана должны иметь прочностные характеристики, обеспечивающие грузоподъемность кабеля на барабане весом не менее 7 тонн).</w:t>
      </w:r>
      <w:bookmarkEnd w:id="257"/>
      <w:bookmarkEnd w:id="258"/>
      <w:bookmarkEnd w:id="259"/>
    </w:p>
    <w:p w14:paraId="0BE716C3" w14:textId="77777777" w:rsidR="00EA2F5D" w:rsidRPr="009C3226" w:rsidRDefault="00EA2F5D" w:rsidP="002023DB">
      <w:pPr>
        <w:pStyle w:val="aff0"/>
        <w:numPr>
          <w:ilvl w:val="2"/>
          <w:numId w:val="8"/>
        </w:numPr>
        <w:tabs>
          <w:tab w:val="left" w:pos="567"/>
        </w:tabs>
        <w:spacing w:before="240"/>
        <w:ind w:left="0" w:firstLine="0"/>
        <w:contextualSpacing w:val="0"/>
        <w:jc w:val="both"/>
        <w:rPr>
          <w:rFonts w:eastAsia="Calibri"/>
          <w:color w:val="000000" w:themeColor="text1"/>
          <w:szCs w:val="22"/>
        </w:rPr>
      </w:pPr>
      <w:bookmarkStart w:id="260" w:name="_Toc454271924"/>
      <w:bookmarkStart w:id="261" w:name="_Toc479338173"/>
      <w:bookmarkStart w:id="262" w:name="_Toc479338452"/>
      <w:r w:rsidRPr="009C3226">
        <w:rPr>
          <w:rFonts w:eastAsia="Calibri"/>
          <w:color w:val="000000" w:themeColor="text1"/>
          <w:szCs w:val="22"/>
        </w:rPr>
        <w:t>Разрешается транспортировать электродвигатель, секции насоса без транспортировочного ящика на транспортировочных агрегатах, оборудованных специальными ложементами с резиновыми накладками, исключающих контакт секций УЭЦН с металлом так, чтобы расстояние от конца секции до ближайшей опоры было не более одной четверти длины секции, обеспечив надежное закрепление специальными зажимами. Не допускается выход за габариты транспортного средства секции более 1</w:t>
      </w:r>
      <w:r w:rsidR="003F4DF5">
        <w:rPr>
          <w:rFonts w:eastAsia="Calibri"/>
          <w:color w:val="000000" w:themeColor="text1"/>
          <w:szCs w:val="22"/>
        </w:rPr>
        <w:t xml:space="preserve"> </w:t>
      </w:r>
      <w:r w:rsidRPr="009C3226">
        <w:rPr>
          <w:rFonts w:eastAsia="Calibri"/>
          <w:color w:val="000000" w:themeColor="text1"/>
          <w:szCs w:val="22"/>
        </w:rPr>
        <w:t>м.</w:t>
      </w:r>
      <w:bookmarkEnd w:id="260"/>
      <w:bookmarkEnd w:id="261"/>
      <w:bookmarkEnd w:id="262"/>
    </w:p>
    <w:p w14:paraId="3B60F2EF" w14:textId="77777777" w:rsidR="00EA2F5D" w:rsidRPr="009C3226" w:rsidRDefault="00EA2F5D" w:rsidP="002023DB">
      <w:pPr>
        <w:pStyle w:val="aff0"/>
        <w:numPr>
          <w:ilvl w:val="2"/>
          <w:numId w:val="8"/>
        </w:numPr>
        <w:tabs>
          <w:tab w:val="left" w:pos="567"/>
        </w:tabs>
        <w:spacing w:before="240"/>
        <w:ind w:left="0" w:firstLine="0"/>
        <w:contextualSpacing w:val="0"/>
        <w:jc w:val="both"/>
        <w:rPr>
          <w:rFonts w:eastAsia="Calibri"/>
          <w:color w:val="000000" w:themeColor="text1"/>
          <w:szCs w:val="22"/>
        </w:rPr>
      </w:pPr>
      <w:bookmarkStart w:id="263" w:name="_Toc454271925"/>
      <w:bookmarkStart w:id="264" w:name="_Toc479338174"/>
      <w:bookmarkStart w:id="265" w:name="_Toc479338453"/>
      <w:r w:rsidRPr="009C3226">
        <w:rPr>
          <w:rFonts w:eastAsia="Calibri"/>
          <w:color w:val="000000" w:themeColor="text1"/>
          <w:szCs w:val="22"/>
        </w:rPr>
        <w:t>При перевозке на грузовом автомобиле кабельный барабан следует надежно закрепить на нем, для исключения возможности перекатывания и столкновения с какими-либо предметами. Рекомендуется в летнее время кабельную линию перевозить в специальном чехле. Запрещается перевозить кабельный барабан лежащим на боку. Кабельная муфта должна быть закреплена на барабане при помощи прочной веревки (ленты), которая накладывается несколькими витками вокруг кабельного удлинителя на расстоянии 50-100 мм от муфты и крепится (с натяжением) к ребордам кабельного барабана.</w:t>
      </w:r>
      <w:bookmarkEnd w:id="263"/>
      <w:bookmarkEnd w:id="264"/>
      <w:bookmarkEnd w:id="265"/>
    </w:p>
    <w:p w14:paraId="286818EF" w14:textId="2E2506F0" w:rsidR="00424661" w:rsidRPr="00424661" w:rsidRDefault="00EA2F5D" w:rsidP="00424661">
      <w:pPr>
        <w:pStyle w:val="aff0"/>
        <w:numPr>
          <w:ilvl w:val="2"/>
          <w:numId w:val="8"/>
        </w:numPr>
        <w:tabs>
          <w:tab w:val="left" w:pos="567"/>
        </w:tabs>
        <w:spacing w:before="240"/>
        <w:ind w:left="0" w:firstLine="0"/>
        <w:contextualSpacing w:val="0"/>
        <w:jc w:val="both"/>
        <w:rPr>
          <w:rFonts w:eastAsia="Calibri"/>
          <w:color w:val="000000" w:themeColor="text1"/>
          <w:szCs w:val="22"/>
        </w:rPr>
      </w:pPr>
      <w:bookmarkStart w:id="266" w:name="_Toc454271926"/>
      <w:bookmarkStart w:id="267" w:name="_Toc479338175"/>
      <w:bookmarkStart w:id="268" w:name="_Toc479338454"/>
      <w:r w:rsidRPr="00424661">
        <w:rPr>
          <w:rFonts w:eastAsia="Calibri"/>
          <w:color w:val="000000" w:themeColor="text1"/>
          <w:szCs w:val="22"/>
        </w:rPr>
        <w:lastRenderedPageBreak/>
        <w:t xml:space="preserve">Размещение оборудования УЭЦН перед монтажными работами на мостках должно производиться электромонтером сервисного предприятия на прокладки, предоставляемые ремонтной бригадой предприятия ТКРС, исключающими повреждение и прогиб узлов УЭЦН. Одновременная разгрузка нескольких секций погружного оборудования УЭЦН запрещается. Барабан с кабелем выгружается непосредственно на </w:t>
      </w:r>
      <w:proofErr w:type="spellStart"/>
      <w:r w:rsidRPr="00424661">
        <w:rPr>
          <w:rFonts w:eastAsia="Calibri"/>
          <w:color w:val="000000" w:themeColor="text1"/>
          <w:szCs w:val="22"/>
        </w:rPr>
        <w:t>автовымотку</w:t>
      </w:r>
      <w:proofErr w:type="spellEnd"/>
      <w:r w:rsidRPr="00424661">
        <w:rPr>
          <w:rFonts w:eastAsia="Calibri"/>
          <w:color w:val="000000" w:themeColor="text1"/>
          <w:szCs w:val="22"/>
        </w:rPr>
        <w:t>.</w:t>
      </w:r>
      <w:bookmarkEnd w:id="266"/>
      <w:bookmarkEnd w:id="267"/>
      <w:bookmarkEnd w:id="268"/>
      <w:r w:rsidR="00424661" w:rsidRPr="00424661">
        <w:rPr>
          <w:rFonts w:eastAsia="Calibri"/>
          <w:color w:val="000000" w:themeColor="text1"/>
          <w:szCs w:val="22"/>
        </w:rPr>
        <w:br w:type="page"/>
      </w:r>
    </w:p>
    <w:p w14:paraId="5C294C1A" w14:textId="77777777" w:rsidR="00EA2F5D" w:rsidRPr="009C3226" w:rsidRDefault="00EA2F5D" w:rsidP="00424661">
      <w:pPr>
        <w:pStyle w:val="aff6"/>
        <w:keepNext w:val="0"/>
        <w:pageBreakBefore w:val="0"/>
        <w:numPr>
          <w:ilvl w:val="0"/>
          <w:numId w:val="20"/>
        </w:numPr>
        <w:tabs>
          <w:tab w:val="left" w:pos="426"/>
        </w:tabs>
        <w:ind w:left="0" w:firstLine="0"/>
        <w:jc w:val="both"/>
        <w:rPr>
          <w:color w:val="000000" w:themeColor="text1"/>
        </w:rPr>
      </w:pPr>
      <w:bookmarkStart w:id="269" w:name="_Toc384194989"/>
      <w:bookmarkStart w:id="270" w:name="_Toc417401046"/>
      <w:bookmarkStart w:id="271" w:name="_Toc479338460"/>
      <w:bookmarkStart w:id="272" w:name="_Toc479342179"/>
      <w:bookmarkStart w:id="273" w:name="_Toc95748549"/>
      <w:bookmarkStart w:id="274" w:name="_Toc138842327"/>
      <w:bookmarkStart w:id="275" w:name="_Toc138842576"/>
      <w:r w:rsidRPr="009C3226">
        <w:rPr>
          <w:color w:val="000000" w:themeColor="text1"/>
        </w:rPr>
        <w:lastRenderedPageBreak/>
        <w:t>ОБЩИЕ ТРЕБОВАНИЯ ПРОВЕДЕНИЯ МОНТАЖА (ДЕМОНТАЖА) УЭЦН</w:t>
      </w:r>
      <w:bookmarkEnd w:id="269"/>
      <w:r w:rsidRPr="009C3226">
        <w:rPr>
          <w:color w:val="000000" w:themeColor="text1"/>
        </w:rPr>
        <w:t xml:space="preserve"> НА УСТЬЕ СКВАЖИНЫ</w:t>
      </w:r>
      <w:bookmarkEnd w:id="270"/>
      <w:bookmarkEnd w:id="271"/>
      <w:bookmarkEnd w:id="272"/>
      <w:bookmarkEnd w:id="273"/>
      <w:bookmarkEnd w:id="274"/>
      <w:bookmarkEnd w:id="275"/>
    </w:p>
    <w:p w14:paraId="375975CF" w14:textId="77777777" w:rsidR="00EA2F5D" w:rsidRPr="009C3226" w:rsidRDefault="00EA2F5D" w:rsidP="003B6D68">
      <w:pPr>
        <w:pStyle w:val="aff0"/>
        <w:keepNext/>
        <w:numPr>
          <w:ilvl w:val="1"/>
          <w:numId w:val="20"/>
        </w:numPr>
        <w:tabs>
          <w:tab w:val="left" w:pos="567"/>
        </w:tabs>
        <w:spacing w:before="240" w:after="60"/>
        <w:ind w:left="0" w:firstLine="0"/>
        <w:contextualSpacing w:val="0"/>
        <w:jc w:val="both"/>
        <w:outlineLvl w:val="1"/>
        <w:rPr>
          <w:rFonts w:ascii="Arial" w:eastAsia="Calibri" w:hAnsi="Arial" w:cs="Arial"/>
          <w:b/>
          <w:bCs/>
          <w:iCs/>
          <w:color w:val="000000" w:themeColor="text1"/>
          <w:szCs w:val="28"/>
        </w:rPr>
      </w:pPr>
      <w:bookmarkStart w:id="276" w:name="_Toc138842328"/>
      <w:bookmarkStart w:id="277" w:name="_Toc138842577"/>
      <w:bookmarkStart w:id="278" w:name="_Toc95748552"/>
      <w:bookmarkStart w:id="279" w:name="_Toc138842329"/>
      <w:bookmarkStart w:id="280" w:name="_Toc138842578"/>
      <w:bookmarkEnd w:id="276"/>
      <w:bookmarkEnd w:id="277"/>
      <w:r w:rsidRPr="009C3226">
        <w:rPr>
          <w:rFonts w:ascii="Arial" w:eastAsia="Calibri" w:hAnsi="Arial" w:cs="Arial"/>
          <w:b/>
          <w:bCs/>
          <w:iCs/>
          <w:color w:val="000000" w:themeColor="text1"/>
          <w:szCs w:val="28"/>
        </w:rPr>
        <w:t>ОРГАНИЗАЦИЯ РАБОТ, КОМПЛЕКТАЦИЯ И ПРЕДМОНТАЖНАЯ ПОДГОТОВКА УЭЦН</w:t>
      </w:r>
      <w:bookmarkEnd w:id="278"/>
      <w:bookmarkEnd w:id="279"/>
      <w:bookmarkEnd w:id="280"/>
    </w:p>
    <w:p w14:paraId="7E096368" w14:textId="77777777" w:rsidR="00EF3787" w:rsidRPr="009C3226" w:rsidRDefault="00EF3787" w:rsidP="003B6D68">
      <w:pPr>
        <w:pStyle w:val="aff0"/>
        <w:numPr>
          <w:ilvl w:val="2"/>
          <w:numId w:val="20"/>
        </w:numPr>
        <w:tabs>
          <w:tab w:val="left" w:pos="567"/>
        </w:tabs>
        <w:spacing w:before="240"/>
        <w:ind w:left="0" w:firstLine="0"/>
        <w:contextualSpacing w:val="0"/>
        <w:jc w:val="both"/>
        <w:rPr>
          <w:rFonts w:eastAsia="Calibri"/>
          <w:color w:val="000000" w:themeColor="text1"/>
          <w:szCs w:val="22"/>
        </w:rPr>
      </w:pPr>
      <w:bookmarkStart w:id="281" w:name="_Toc454271934"/>
      <w:bookmarkStart w:id="282" w:name="_Toc479338184"/>
      <w:bookmarkStart w:id="283" w:name="_Toc479338463"/>
      <w:r w:rsidRPr="009C3226">
        <w:rPr>
          <w:rFonts w:eastAsia="Calibri"/>
          <w:color w:val="000000" w:themeColor="text1"/>
          <w:szCs w:val="22"/>
        </w:rPr>
        <w:t xml:space="preserve">Все операции по комплектации и </w:t>
      </w:r>
      <w:proofErr w:type="spellStart"/>
      <w:r w:rsidRPr="009C3226">
        <w:rPr>
          <w:rFonts w:eastAsia="Calibri"/>
          <w:color w:val="000000" w:themeColor="text1"/>
          <w:szCs w:val="22"/>
        </w:rPr>
        <w:t>предмонтажной</w:t>
      </w:r>
      <w:proofErr w:type="spellEnd"/>
      <w:r w:rsidRPr="009C3226">
        <w:rPr>
          <w:rFonts w:eastAsia="Calibri"/>
          <w:color w:val="000000" w:themeColor="text1"/>
          <w:szCs w:val="22"/>
        </w:rPr>
        <w:t xml:space="preserve"> подготовке УЭЦН, а также организационно подготовительные работы к монтажу/демонтажу УЭЦН производятся ответственным за это, специально обученным персоналом сервисного предприятия. Операции по </w:t>
      </w:r>
      <w:proofErr w:type="spellStart"/>
      <w:r w:rsidRPr="009C3226">
        <w:rPr>
          <w:rFonts w:eastAsia="Calibri"/>
          <w:color w:val="000000" w:themeColor="text1"/>
          <w:szCs w:val="22"/>
        </w:rPr>
        <w:t>предмонтажной</w:t>
      </w:r>
      <w:proofErr w:type="spellEnd"/>
      <w:r w:rsidRPr="009C3226">
        <w:rPr>
          <w:rFonts w:eastAsia="Calibri"/>
          <w:color w:val="000000" w:themeColor="text1"/>
          <w:szCs w:val="22"/>
        </w:rPr>
        <w:t xml:space="preserve"> подготовке УЭЦН должны производиться на специализированном рабочем месте в отапливаемом помещении и освещенностью рабочего места не менее 200 </w:t>
      </w:r>
      <w:proofErr w:type="spellStart"/>
      <w:r w:rsidRPr="009C3226">
        <w:rPr>
          <w:rFonts w:eastAsia="Calibri"/>
          <w:color w:val="000000" w:themeColor="text1"/>
          <w:szCs w:val="22"/>
        </w:rPr>
        <w:t>Лк</w:t>
      </w:r>
      <w:proofErr w:type="spellEnd"/>
      <w:r w:rsidRPr="009C3226">
        <w:rPr>
          <w:rFonts w:eastAsia="Calibri"/>
          <w:color w:val="000000" w:themeColor="text1"/>
          <w:szCs w:val="22"/>
        </w:rPr>
        <w:t xml:space="preserve">. Все работы должны производиться согласно технологической документации, утвержденной техническим руководителем сервисного предприятия. Технологическая документация по комплектации и </w:t>
      </w:r>
      <w:proofErr w:type="spellStart"/>
      <w:r w:rsidRPr="009C3226">
        <w:rPr>
          <w:rFonts w:eastAsia="Calibri"/>
          <w:color w:val="000000" w:themeColor="text1"/>
          <w:szCs w:val="22"/>
        </w:rPr>
        <w:t>предмонтажной</w:t>
      </w:r>
      <w:proofErr w:type="spellEnd"/>
      <w:r w:rsidRPr="009C3226">
        <w:rPr>
          <w:rFonts w:eastAsia="Calibri"/>
          <w:color w:val="000000" w:themeColor="text1"/>
          <w:szCs w:val="22"/>
        </w:rPr>
        <w:t xml:space="preserve"> подготовке УЭЦН не должна противоречить настоящей </w:t>
      </w:r>
      <w:r w:rsidR="003F4DF5">
        <w:rPr>
          <w:rFonts w:eastAsia="Calibri"/>
          <w:color w:val="000000" w:themeColor="text1"/>
          <w:szCs w:val="22"/>
        </w:rPr>
        <w:t>Технологической и</w:t>
      </w:r>
      <w:r w:rsidRPr="009C3226">
        <w:rPr>
          <w:rFonts w:eastAsia="Calibri"/>
          <w:color w:val="000000" w:themeColor="text1"/>
          <w:szCs w:val="22"/>
        </w:rPr>
        <w:t xml:space="preserve">нструкции, ЕТТ, а также ТУ, РЭ заводов изготовителей оборудования. </w:t>
      </w:r>
      <w:bookmarkEnd w:id="281"/>
      <w:bookmarkEnd w:id="282"/>
      <w:bookmarkEnd w:id="283"/>
    </w:p>
    <w:p w14:paraId="49378B7C" w14:textId="77777777" w:rsidR="00EF3787" w:rsidRPr="009C3226" w:rsidRDefault="00EF3787" w:rsidP="003B6D68">
      <w:pPr>
        <w:pStyle w:val="aff0"/>
        <w:numPr>
          <w:ilvl w:val="2"/>
          <w:numId w:val="20"/>
        </w:numPr>
        <w:tabs>
          <w:tab w:val="left" w:pos="567"/>
        </w:tabs>
        <w:spacing w:before="240"/>
        <w:ind w:left="0" w:firstLine="0"/>
        <w:contextualSpacing w:val="0"/>
        <w:jc w:val="both"/>
        <w:rPr>
          <w:bCs/>
          <w:color w:val="000000" w:themeColor="text1"/>
        </w:rPr>
      </w:pPr>
      <w:r w:rsidRPr="009C3226">
        <w:rPr>
          <w:rFonts w:eastAsia="Calibri"/>
          <w:color w:val="000000" w:themeColor="text1"/>
        </w:rPr>
        <w:t>Подбор и комплектация оборудования УЭЦН производится в соответствии с ЕТТ, утвержденными на сервисном предприятии таблицами комплектации и руководством по эксплуатации</w:t>
      </w:r>
      <w:r w:rsidRPr="009C3226">
        <w:rPr>
          <w:bCs/>
          <w:color w:val="000000" w:themeColor="text1"/>
        </w:rPr>
        <w:t xml:space="preserve"> оборудования, включающие в себя:</w:t>
      </w:r>
    </w:p>
    <w:p w14:paraId="72EEF3E1"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проверку соответствия оборудования дизайну (производительность, напор ЭЦН, длина кабельной линии, наличие ТМС, требования к группе конструктивного исполнения узлов и т.д.). Все отклонения от требований дизайна д</w:t>
      </w:r>
      <w:r w:rsidR="009B76F1" w:rsidRPr="009C3226">
        <w:rPr>
          <w:color w:val="000000" w:themeColor="text1"/>
        </w:rPr>
        <w:t>олжны согласовываться с ОРМФ</w:t>
      </w:r>
      <w:r w:rsidRPr="009C3226">
        <w:rPr>
          <w:color w:val="000000" w:themeColor="text1"/>
        </w:rPr>
        <w:t>, переписка согласований по электронной почте должна прилагаться к эксплуатационному паспорту;</w:t>
      </w:r>
    </w:p>
    <w:p w14:paraId="540EE4CA"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проверку соответствия максимального диаметра установки конструкции скважины; </w:t>
      </w:r>
    </w:p>
    <w:p w14:paraId="5A6C0282"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проверку соответствия номинальной мощности двигателя потребляемой мощности ЭЦН;</w:t>
      </w:r>
    </w:p>
    <w:p w14:paraId="7CA908FE"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проверку соответствия передаваемой мощности валов узлов УЭЦН её потребляемой мощности;</w:t>
      </w:r>
    </w:p>
    <w:p w14:paraId="7BCAFB52" w14:textId="32FAAFFB"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проверку соответствия осевой опоры протектора гидродинамической нагрузке, развиваемой ЭЦН (с применением калькулятора расчета числа ступеней для </w:t>
      </w:r>
      <w:r w:rsidR="00832E9E">
        <w:t xml:space="preserve">насосов </w:t>
      </w:r>
      <w:r w:rsidR="00832E9E">
        <w:rPr>
          <w:rStyle w:val="aff9"/>
        </w:rPr>
        <w:t>3</w:t>
      </w:r>
      <w:r w:rsidR="00832E9E">
        <w:t>-й группы к</w:t>
      </w:r>
      <w:r w:rsidR="00424661">
        <w:t>омпрессионной и пакетной сборки</w:t>
      </w:r>
      <w:r w:rsidRPr="009C3226">
        <w:rPr>
          <w:color w:val="000000" w:themeColor="text1"/>
        </w:rPr>
        <w:t>;</w:t>
      </w:r>
    </w:p>
    <w:p w14:paraId="35186D27"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проверку наличия в комплекте УЭЦН защитных элементов ниппельной части </w:t>
      </w:r>
      <w:r w:rsidRPr="003F4DF5">
        <w:rPr>
          <w:color w:val="000000" w:themeColor="text1"/>
        </w:rPr>
        <w:t>НКТ</w:t>
      </w:r>
      <w:r w:rsidRPr="009C3226">
        <w:rPr>
          <w:color w:val="000000" w:themeColor="text1"/>
        </w:rPr>
        <w:t xml:space="preserve"> из нержавеющей стали (12Х18Н10Т </w:t>
      </w:r>
      <w:r w:rsidR="003F4DF5" w:rsidRPr="009832E4">
        <w:t>ГОСТ 5632-2014</w:t>
      </w:r>
      <w:r w:rsidRPr="003F4DF5">
        <w:rPr>
          <w:color w:val="000000" w:themeColor="text1"/>
        </w:rPr>
        <w:t xml:space="preserve"> </w:t>
      </w:r>
      <w:r w:rsidRPr="009C3226">
        <w:rPr>
          <w:color w:val="000000" w:themeColor="text1"/>
        </w:rPr>
        <w:t xml:space="preserve">или аналога, не уступающего по коррозийно-износостойким характеристикам), устанавливаемых в </w:t>
      </w:r>
      <w:proofErr w:type="spellStart"/>
      <w:r w:rsidRPr="009C3226">
        <w:rPr>
          <w:color w:val="000000" w:themeColor="text1"/>
        </w:rPr>
        <w:t>ловильную</w:t>
      </w:r>
      <w:proofErr w:type="spellEnd"/>
      <w:r w:rsidRPr="009C3226">
        <w:rPr>
          <w:color w:val="000000" w:themeColor="text1"/>
        </w:rPr>
        <w:t xml:space="preserve"> головку ЭЦН и в обратный клапан (конструкция защитных элемент</w:t>
      </w:r>
      <w:r w:rsidR="00B97C36" w:rsidRPr="009C3226">
        <w:rPr>
          <w:color w:val="000000" w:themeColor="text1"/>
        </w:rPr>
        <w:t xml:space="preserve">ов должна быть согласована с ОРМФ </w:t>
      </w:r>
      <w:r w:rsidRPr="009C3226">
        <w:rPr>
          <w:color w:val="000000" w:themeColor="text1"/>
        </w:rPr>
        <w:t>и адаптирована под габаритные размеры регламентных НКТ, заявленных в дизайне оборудования механизированной добычи).</w:t>
      </w:r>
    </w:p>
    <w:p w14:paraId="05204E75" w14:textId="77777777" w:rsidR="00EF3787" w:rsidRPr="009C3226" w:rsidRDefault="00EF3787" w:rsidP="003B6D68">
      <w:pPr>
        <w:pStyle w:val="aff0"/>
        <w:numPr>
          <w:ilvl w:val="2"/>
          <w:numId w:val="20"/>
        </w:numPr>
        <w:tabs>
          <w:tab w:val="left" w:pos="0"/>
          <w:tab w:val="left" w:pos="567"/>
        </w:tabs>
        <w:spacing w:before="240"/>
        <w:ind w:left="0" w:firstLine="0"/>
        <w:contextualSpacing w:val="0"/>
        <w:jc w:val="both"/>
        <w:rPr>
          <w:bCs/>
          <w:color w:val="000000" w:themeColor="text1"/>
          <w:szCs w:val="26"/>
        </w:rPr>
      </w:pPr>
      <w:bookmarkStart w:id="284" w:name="_Toc479338186"/>
      <w:bookmarkStart w:id="285" w:name="_Toc479338465"/>
      <w:r w:rsidRPr="009C3226">
        <w:rPr>
          <w:bCs/>
          <w:color w:val="000000" w:themeColor="text1"/>
          <w:szCs w:val="26"/>
        </w:rPr>
        <w:t xml:space="preserve">После окончательного подтверждения заявки на монтаж УЭЦН ответственный работник сервисного предприятия должен произвести </w:t>
      </w:r>
      <w:proofErr w:type="spellStart"/>
      <w:r w:rsidRPr="009C3226">
        <w:rPr>
          <w:bCs/>
          <w:color w:val="000000" w:themeColor="text1"/>
          <w:szCs w:val="26"/>
        </w:rPr>
        <w:t>предмонтажную</w:t>
      </w:r>
      <w:proofErr w:type="spellEnd"/>
      <w:r w:rsidRPr="009C3226">
        <w:rPr>
          <w:bCs/>
          <w:color w:val="000000" w:themeColor="text1"/>
          <w:szCs w:val="26"/>
        </w:rPr>
        <w:t xml:space="preserve"> подготовку оборудования УЭЦН, включающую в себя:</w:t>
      </w:r>
      <w:bookmarkEnd w:id="284"/>
      <w:bookmarkEnd w:id="285"/>
    </w:p>
    <w:p w14:paraId="436E9773"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проверку соответствия пропускной способности </w:t>
      </w:r>
      <w:proofErr w:type="spellStart"/>
      <w:r w:rsidRPr="009C3226">
        <w:rPr>
          <w:color w:val="000000" w:themeColor="text1"/>
        </w:rPr>
        <w:t>газостабилизирующего</w:t>
      </w:r>
      <w:proofErr w:type="spellEnd"/>
      <w:r w:rsidRPr="009C3226">
        <w:rPr>
          <w:color w:val="000000" w:themeColor="text1"/>
        </w:rPr>
        <w:t xml:space="preserve"> устройства производительности ЭЦН;</w:t>
      </w:r>
    </w:p>
    <w:p w14:paraId="04B4F26B"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проверку соответствия </w:t>
      </w:r>
      <w:proofErr w:type="spellStart"/>
      <w:r w:rsidRPr="009C3226">
        <w:rPr>
          <w:color w:val="000000" w:themeColor="text1"/>
        </w:rPr>
        <w:t>межсекционных</w:t>
      </w:r>
      <w:proofErr w:type="spellEnd"/>
      <w:r w:rsidRPr="009C3226">
        <w:rPr>
          <w:color w:val="000000" w:themeColor="text1"/>
        </w:rPr>
        <w:t xml:space="preserve"> шлицевых соединительных муфт (все шлицевые муфты должны быть пронумерованы, проверены службой качества и учтены в технической документации УЭЦН); </w:t>
      </w:r>
    </w:p>
    <w:p w14:paraId="2CC4ABF8"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lastRenderedPageBreak/>
        <w:t xml:space="preserve">проверку состояния и соответствия крепёжных изделий пункту 4.3.11. настоящей </w:t>
      </w:r>
      <w:r w:rsidR="003F4DF5">
        <w:rPr>
          <w:color w:val="000000" w:themeColor="text1"/>
        </w:rPr>
        <w:t>Технологической и</w:t>
      </w:r>
      <w:r w:rsidRPr="009C3226">
        <w:rPr>
          <w:color w:val="000000" w:themeColor="text1"/>
        </w:rPr>
        <w:t>нструкции и таблицам комплектации УЭЦН крепежными изделиями, утвержденными техническим руководителем сервисного предприятия;</w:t>
      </w:r>
    </w:p>
    <w:p w14:paraId="10060C4F"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проверку состояния резьбы </w:t>
      </w:r>
      <w:proofErr w:type="spellStart"/>
      <w:r w:rsidRPr="009C3226">
        <w:rPr>
          <w:color w:val="000000" w:themeColor="text1"/>
        </w:rPr>
        <w:t>ловильной</w:t>
      </w:r>
      <w:proofErr w:type="spellEnd"/>
      <w:r w:rsidRPr="009C3226">
        <w:rPr>
          <w:color w:val="000000" w:themeColor="text1"/>
        </w:rPr>
        <w:t xml:space="preserve"> головки ЭЦН специальным калибром;</w:t>
      </w:r>
    </w:p>
    <w:p w14:paraId="5312E38D"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проверку соответствия ПЭД и ГЗ по </w:t>
      </w:r>
      <w:proofErr w:type="spellStart"/>
      <w:r w:rsidRPr="009C3226">
        <w:rPr>
          <w:color w:val="000000" w:themeColor="text1"/>
        </w:rPr>
        <w:t>коррозионностойкости</w:t>
      </w:r>
      <w:proofErr w:type="spellEnd"/>
      <w:r w:rsidRPr="009C3226">
        <w:rPr>
          <w:color w:val="000000" w:themeColor="text1"/>
        </w:rPr>
        <w:t>;</w:t>
      </w:r>
    </w:p>
    <w:p w14:paraId="16B0828C"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проверку соответствия вылетов, заглублений и люфта валов ЭЦН (для УЭЦН Н3-ЛЧ компрессионного типа сборки произвести необходимые операции по подбору регулировочных шайб/</w:t>
      </w:r>
      <w:proofErr w:type="spellStart"/>
      <w:r w:rsidRPr="009C3226">
        <w:rPr>
          <w:color w:val="000000" w:themeColor="text1"/>
        </w:rPr>
        <w:t>шимс</w:t>
      </w:r>
      <w:proofErr w:type="spellEnd"/>
      <w:r w:rsidRPr="009C3226">
        <w:rPr>
          <w:color w:val="000000" w:themeColor="text1"/>
        </w:rPr>
        <w:t xml:space="preserve"> согласно утвержденному технологическому процессу, утвержденному на предприятии с занесением данных в чек-лист (технологическую карту) для проведения контрольных замеров при монтаже УЭЦН на устье скважины;</w:t>
      </w:r>
    </w:p>
    <w:p w14:paraId="0C8D0509"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проверку соответствия длины кабельного удлинителя длине установки от колодки </w:t>
      </w:r>
      <w:proofErr w:type="spellStart"/>
      <w:r w:rsidRPr="009C3226">
        <w:rPr>
          <w:color w:val="000000" w:themeColor="text1"/>
        </w:rPr>
        <w:t>токоввода</w:t>
      </w:r>
      <w:proofErr w:type="spellEnd"/>
      <w:r w:rsidRPr="009C3226">
        <w:rPr>
          <w:color w:val="000000" w:themeColor="text1"/>
        </w:rPr>
        <w:t xml:space="preserve"> ПЭД до </w:t>
      </w:r>
      <w:proofErr w:type="spellStart"/>
      <w:r w:rsidRPr="009C3226">
        <w:rPr>
          <w:color w:val="000000" w:themeColor="text1"/>
        </w:rPr>
        <w:t>ловильной</w:t>
      </w:r>
      <w:proofErr w:type="spellEnd"/>
      <w:r w:rsidRPr="009C3226">
        <w:rPr>
          <w:color w:val="000000" w:themeColor="text1"/>
        </w:rPr>
        <w:t xml:space="preserve"> головки ЭЦН в сборе;</w:t>
      </w:r>
    </w:p>
    <w:p w14:paraId="1906EB63"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замер сопротивления изоляции и проверку целостности токопроводящих жил кабельной линии;</w:t>
      </w:r>
    </w:p>
    <w:p w14:paraId="3980E286"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комплектацию резиновыми уплотнительными кольцами, в соответствии утвержденными техническим руководителем сервисного предприятия таблицами соответствующими технической документации заводов производителей (далее Таблицами РТИ) (к эксплуатационному паспорту должна прилагаться комплектовочная ведомость используемых на монтаже РТИ или РТИ, используемые на монтаже, должны иметь бирки с обозначением их типоразмера и даты (года) изготовления);</w:t>
      </w:r>
    </w:p>
    <w:p w14:paraId="207EF2F1"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комплектацию клапанами, </w:t>
      </w:r>
      <w:proofErr w:type="spellStart"/>
      <w:r w:rsidRPr="009C3226">
        <w:rPr>
          <w:color w:val="000000" w:themeColor="text1"/>
        </w:rPr>
        <w:t>шламоуловителем</w:t>
      </w:r>
      <w:proofErr w:type="spellEnd"/>
      <w:r w:rsidRPr="009C3226">
        <w:rPr>
          <w:color w:val="000000" w:themeColor="text1"/>
        </w:rPr>
        <w:t xml:space="preserve"> и другим дополнительным оборудованием согласно дизайну;</w:t>
      </w:r>
    </w:p>
    <w:p w14:paraId="413ACD3C"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при монтаже УСПШ или другого подвесного оборудования в комплекте с разобщающим устройством проверять соответствие габаритов </w:t>
      </w:r>
      <w:proofErr w:type="spellStart"/>
      <w:r w:rsidRPr="009C3226">
        <w:rPr>
          <w:color w:val="000000" w:themeColor="text1"/>
        </w:rPr>
        <w:t>разобщителя</w:t>
      </w:r>
      <w:proofErr w:type="spellEnd"/>
      <w:r w:rsidRPr="009C3226">
        <w:rPr>
          <w:color w:val="000000" w:themeColor="text1"/>
        </w:rPr>
        <w:t xml:space="preserve"> внутреннему диаметру скважины, при несоответствии производить </w:t>
      </w:r>
      <w:proofErr w:type="spellStart"/>
      <w:r w:rsidRPr="009C3226">
        <w:rPr>
          <w:color w:val="000000" w:themeColor="text1"/>
        </w:rPr>
        <w:t>перекомплектацию</w:t>
      </w:r>
      <w:proofErr w:type="spellEnd"/>
      <w:r w:rsidRPr="009C3226">
        <w:rPr>
          <w:color w:val="000000" w:themeColor="text1"/>
        </w:rPr>
        <w:t>;</w:t>
      </w:r>
    </w:p>
    <w:p w14:paraId="07E04DCB"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проверку комплектности эксплуатационного паспорта (все монтируемые узлы должны иметь технические паспорта, сертификаты качества, протоколы ПСИ, документы, подтверждающие качество крепежных изделий: винтов, гаек, шпилек, а также пружинных шайб, (копия сертификата качества на крепеж, копия акта с положительным результатом проверки партии крепежа на усталостную прочность материала изделия с фактическим результатом не менее 300000 циклов до разрушения, копия акта входного контроля на крепеж));</w:t>
      </w:r>
    </w:p>
    <w:p w14:paraId="431513CD" w14:textId="7565F9C1" w:rsidR="00EF3787" w:rsidRPr="009C3226" w:rsidRDefault="00EF3787" w:rsidP="003B6D68">
      <w:pPr>
        <w:numPr>
          <w:ilvl w:val="0"/>
          <w:numId w:val="9"/>
        </w:numPr>
        <w:tabs>
          <w:tab w:val="left" w:pos="851"/>
        </w:tabs>
        <w:spacing w:before="60"/>
        <w:ind w:left="567" w:hanging="397"/>
        <w:jc w:val="both"/>
        <w:rPr>
          <w:color w:val="000000" w:themeColor="text1"/>
        </w:rPr>
      </w:pPr>
      <w:r w:rsidRPr="003E16AB">
        <w:rPr>
          <w:color w:val="000000" w:themeColor="text1"/>
        </w:rPr>
        <w:t xml:space="preserve">подобрать стальные пояса (кабельные </w:t>
      </w:r>
      <w:proofErr w:type="spellStart"/>
      <w:r w:rsidRPr="003E16AB">
        <w:rPr>
          <w:color w:val="000000" w:themeColor="text1"/>
        </w:rPr>
        <w:t>протектолайзеры</w:t>
      </w:r>
      <w:proofErr w:type="spellEnd"/>
      <w:r w:rsidRPr="003E16AB">
        <w:rPr>
          <w:color w:val="000000" w:themeColor="text1"/>
        </w:rPr>
        <w:t xml:space="preserve">) соответствующего размера для крепления кабеля по установке и колонне НКТ (требуемая конструкция и размеры поясов крепления кабеля к НКТ указаны в </w:t>
      </w:r>
      <w:hyperlink w:anchor="_6._ПРИЛОЖЕНИЯ" w:history="1">
        <w:r w:rsidR="00BD0335" w:rsidRPr="00BD0335">
          <w:rPr>
            <w:rStyle w:val="ac"/>
          </w:rPr>
          <w:t>Приложени</w:t>
        </w:r>
        <w:r w:rsidR="00424661">
          <w:rPr>
            <w:rStyle w:val="ac"/>
          </w:rPr>
          <w:t>и</w:t>
        </w:r>
        <w:r w:rsidR="00BD0335" w:rsidRPr="00BD0335">
          <w:rPr>
            <w:rStyle w:val="ac"/>
          </w:rPr>
          <w:t xml:space="preserve"> 1</w:t>
        </w:r>
      </w:hyperlink>
      <w:r w:rsidRPr="003E16AB">
        <w:rPr>
          <w:color w:val="000000" w:themeColor="text1"/>
        </w:rPr>
        <w:t>;</w:t>
      </w:r>
    </w:p>
    <w:p w14:paraId="1AA57C03"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наличие отметки в эксплуатационном паспорте отображение материала исполнения (СВИНЕЦ) кабельной продукции</w:t>
      </w:r>
    </w:p>
    <w:p w14:paraId="59933F14"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9C3226">
        <w:rPr>
          <w:color w:val="000000" w:themeColor="text1"/>
        </w:rPr>
        <w:t>а также другие операции, предусмотренные технологической документацией сервисного предприятия для подготовки оборудования к монтажу.</w:t>
      </w:r>
    </w:p>
    <w:p w14:paraId="00E7C0C1" w14:textId="4D63C456" w:rsidR="00EF3787" w:rsidRPr="009C3226" w:rsidRDefault="00EF3787" w:rsidP="003B6D68">
      <w:pPr>
        <w:pStyle w:val="aff0"/>
        <w:numPr>
          <w:ilvl w:val="2"/>
          <w:numId w:val="20"/>
        </w:numPr>
        <w:tabs>
          <w:tab w:val="left" w:pos="567"/>
        </w:tabs>
        <w:spacing w:before="240"/>
        <w:ind w:left="0" w:firstLine="0"/>
        <w:contextualSpacing w:val="0"/>
        <w:jc w:val="both"/>
        <w:rPr>
          <w:bCs/>
          <w:color w:val="000000" w:themeColor="text1"/>
          <w:sz w:val="32"/>
          <w:szCs w:val="26"/>
        </w:rPr>
      </w:pPr>
      <w:bookmarkStart w:id="286" w:name="_Toc454271937"/>
      <w:bookmarkStart w:id="287" w:name="_Toc479338188"/>
      <w:bookmarkStart w:id="288" w:name="_Toc479338467"/>
      <w:r w:rsidRPr="009C3226">
        <w:rPr>
          <w:rFonts w:eastAsia="Calibri"/>
          <w:color w:val="000000" w:themeColor="text1"/>
          <w:szCs w:val="20"/>
        </w:rPr>
        <w:t>Электромонтер сервисного предприятия, осуществляющий операцию монтажа/демонтажа УЭЦН должен иметь в наличии:</w:t>
      </w:r>
    </w:p>
    <w:p w14:paraId="35D9D24C"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832E9E">
        <w:rPr>
          <w:color w:val="000000" w:themeColor="text1"/>
        </w:rPr>
        <w:t xml:space="preserve">для монтажа ПЭДС специальный подъемник секций погружного электродвигателя; </w:t>
      </w:r>
    </w:p>
    <w:p w14:paraId="0065782B"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832E9E">
        <w:rPr>
          <w:color w:val="000000" w:themeColor="text1"/>
        </w:rPr>
        <w:t>при монтаже/демонтаже ПЭД в кожухе любой конструкции - специальное приспособление для подъема и удержания кожуха ПЭД на устье, способное удержать хомут элеватор с ПЭД и протектором;</w:t>
      </w:r>
    </w:p>
    <w:p w14:paraId="4FBFB2D5"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832E9E">
        <w:rPr>
          <w:color w:val="000000" w:themeColor="text1"/>
        </w:rPr>
        <w:t>насос заправочный (</w:t>
      </w:r>
      <w:proofErr w:type="spellStart"/>
      <w:r w:rsidRPr="00832E9E">
        <w:rPr>
          <w:color w:val="000000" w:themeColor="text1"/>
        </w:rPr>
        <w:t>опрессовочный</w:t>
      </w:r>
      <w:proofErr w:type="spellEnd"/>
      <w:r w:rsidRPr="00832E9E">
        <w:rPr>
          <w:color w:val="000000" w:themeColor="text1"/>
        </w:rPr>
        <w:t xml:space="preserve"> бачок);</w:t>
      </w:r>
    </w:p>
    <w:p w14:paraId="083C6B7A" w14:textId="77777777" w:rsidR="00EF3787" w:rsidRPr="009C3226" w:rsidRDefault="00EF3787" w:rsidP="003B6D68">
      <w:pPr>
        <w:numPr>
          <w:ilvl w:val="0"/>
          <w:numId w:val="9"/>
        </w:numPr>
        <w:tabs>
          <w:tab w:val="left" w:pos="851"/>
        </w:tabs>
        <w:spacing w:before="60"/>
        <w:ind w:left="567" w:hanging="397"/>
        <w:jc w:val="both"/>
        <w:rPr>
          <w:color w:val="000000" w:themeColor="text1"/>
        </w:rPr>
      </w:pPr>
      <w:r w:rsidRPr="00832E9E">
        <w:rPr>
          <w:color w:val="000000" w:themeColor="text1"/>
        </w:rPr>
        <w:lastRenderedPageBreak/>
        <w:t>комплект инстру</w:t>
      </w:r>
      <w:r w:rsidRPr="009C3226">
        <w:rPr>
          <w:rFonts w:eastAsia="Calibri"/>
          <w:color w:val="000000" w:themeColor="text1"/>
          <w:szCs w:val="20"/>
        </w:rPr>
        <w:t>ментов, соответствующий применяемому типу оборудования.</w:t>
      </w:r>
    </w:p>
    <w:p w14:paraId="10F3DDDF" w14:textId="77777777" w:rsidR="00EF3787" w:rsidRPr="009C3226" w:rsidRDefault="00EF3787" w:rsidP="003B6D68">
      <w:pPr>
        <w:pStyle w:val="aff0"/>
        <w:numPr>
          <w:ilvl w:val="2"/>
          <w:numId w:val="20"/>
        </w:numPr>
        <w:tabs>
          <w:tab w:val="left" w:pos="0"/>
          <w:tab w:val="left" w:pos="567"/>
        </w:tabs>
        <w:spacing w:before="240"/>
        <w:ind w:left="0" w:firstLine="0"/>
        <w:contextualSpacing w:val="0"/>
        <w:jc w:val="both"/>
        <w:rPr>
          <w:bCs/>
          <w:color w:val="000000" w:themeColor="text1"/>
          <w:szCs w:val="26"/>
        </w:rPr>
      </w:pPr>
      <w:r w:rsidRPr="009C3226">
        <w:rPr>
          <w:bCs/>
          <w:color w:val="000000" w:themeColor="text1"/>
          <w:szCs w:val="26"/>
        </w:rPr>
        <w:t xml:space="preserve">Проверить исправность </w:t>
      </w:r>
      <w:proofErr w:type="spellStart"/>
      <w:r w:rsidRPr="009C3226">
        <w:rPr>
          <w:bCs/>
          <w:color w:val="000000" w:themeColor="text1"/>
          <w:szCs w:val="26"/>
        </w:rPr>
        <w:t>опрессовочного</w:t>
      </w:r>
      <w:proofErr w:type="spellEnd"/>
      <w:r w:rsidRPr="009C3226">
        <w:rPr>
          <w:bCs/>
          <w:color w:val="000000" w:themeColor="text1"/>
          <w:szCs w:val="26"/>
        </w:rPr>
        <w:t xml:space="preserve"> бачка, подготовленного в соответствии принятой на сервисном предприятии методике, и наличие в нем масла, необходимого для монтажа УЭЦН с диэлектрической прочностью не менее 30 </w:t>
      </w:r>
      <w:proofErr w:type="spellStart"/>
      <w:r w:rsidRPr="009C3226">
        <w:rPr>
          <w:bCs/>
          <w:color w:val="000000" w:themeColor="text1"/>
          <w:szCs w:val="26"/>
        </w:rPr>
        <w:t>кВ</w:t>
      </w:r>
      <w:proofErr w:type="spellEnd"/>
      <w:r w:rsidRPr="009C3226">
        <w:rPr>
          <w:bCs/>
          <w:color w:val="000000" w:themeColor="text1"/>
          <w:szCs w:val="26"/>
        </w:rPr>
        <w:t xml:space="preserve"> при испытании в стандартном пробойнике (расстояние между электродами 2,5 мм) по </w:t>
      </w:r>
      <w:r w:rsidR="00853539" w:rsidRPr="009C3226">
        <w:rPr>
          <w:bCs/>
          <w:color w:val="000000" w:themeColor="text1"/>
          <w:szCs w:val="26"/>
        </w:rPr>
        <w:t>ГОСТ 6581-75</w:t>
      </w:r>
      <w:r w:rsidRPr="009C3226">
        <w:rPr>
          <w:bCs/>
          <w:color w:val="000000" w:themeColor="text1"/>
          <w:szCs w:val="26"/>
        </w:rPr>
        <w:t xml:space="preserve">. Не допускается использование остатков масла в </w:t>
      </w:r>
      <w:proofErr w:type="spellStart"/>
      <w:r w:rsidRPr="009C3226">
        <w:rPr>
          <w:bCs/>
          <w:color w:val="000000" w:themeColor="text1"/>
          <w:szCs w:val="26"/>
        </w:rPr>
        <w:t>опрессовочных</w:t>
      </w:r>
      <w:proofErr w:type="spellEnd"/>
      <w:r w:rsidRPr="009C3226">
        <w:rPr>
          <w:bCs/>
          <w:color w:val="000000" w:themeColor="text1"/>
          <w:szCs w:val="26"/>
        </w:rPr>
        <w:t xml:space="preserve"> бачках. При монтаже УЭЦН количество масла должно быть достаточно для заполнения им всех секции ПЭД и ГЗ, согласно Руководству по эксплуатации на монтируемую УЭЦН, для этого допускается применение дополнительного подготовленного </w:t>
      </w:r>
      <w:proofErr w:type="spellStart"/>
      <w:r w:rsidRPr="009C3226">
        <w:rPr>
          <w:bCs/>
          <w:color w:val="000000" w:themeColor="text1"/>
          <w:szCs w:val="26"/>
        </w:rPr>
        <w:t>опрессовочного</w:t>
      </w:r>
      <w:proofErr w:type="spellEnd"/>
      <w:r w:rsidRPr="009C3226">
        <w:rPr>
          <w:bCs/>
          <w:color w:val="000000" w:themeColor="text1"/>
          <w:szCs w:val="26"/>
        </w:rPr>
        <w:t xml:space="preserve"> бачка</w:t>
      </w:r>
      <w:r w:rsidRPr="009C3226">
        <w:rPr>
          <w:color w:val="000000" w:themeColor="text1"/>
        </w:rPr>
        <w:t xml:space="preserve"> </w:t>
      </w:r>
      <w:r w:rsidRPr="009C3226">
        <w:rPr>
          <w:bCs/>
          <w:color w:val="000000" w:themeColor="text1"/>
          <w:szCs w:val="26"/>
        </w:rPr>
        <w:t xml:space="preserve">(в условиях отрицательных температур окружающей среды хранить в отапливаемом помещении). Для проверки диэлектрической прочности масла представитель </w:t>
      </w:r>
      <w:r w:rsidR="00B97C36" w:rsidRPr="009C3226">
        <w:rPr>
          <w:bCs/>
          <w:color w:val="000000" w:themeColor="text1"/>
          <w:szCs w:val="26"/>
        </w:rPr>
        <w:t>технологической службы УНП или ОРМФ</w:t>
      </w:r>
      <w:r w:rsidRPr="009C3226">
        <w:rPr>
          <w:bCs/>
          <w:color w:val="000000" w:themeColor="text1"/>
          <w:szCs w:val="26"/>
        </w:rPr>
        <w:t xml:space="preserve"> имеет право отобрать пробу из любого </w:t>
      </w:r>
      <w:proofErr w:type="spellStart"/>
      <w:r w:rsidRPr="009C3226">
        <w:rPr>
          <w:bCs/>
          <w:color w:val="000000" w:themeColor="text1"/>
          <w:szCs w:val="26"/>
        </w:rPr>
        <w:t>опрессовочного</w:t>
      </w:r>
      <w:proofErr w:type="spellEnd"/>
      <w:r w:rsidRPr="009C3226">
        <w:rPr>
          <w:bCs/>
          <w:color w:val="000000" w:themeColor="text1"/>
          <w:szCs w:val="26"/>
        </w:rPr>
        <w:t xml:space="preserve"> бачка перед монтажом или после монтажа.</w:t>
      </w:r>
      <w:bookmarkEnd w:id="286"/>
      <w:bookmarkEnd w:id="287"/>
      <w:bookmarkEnd w:id="288"/>
    </w:p>
    <w:p w14:paraId="7693707A" w14:textId="77777777" w:rsidR="00EF3787" w:rsidRPr="009C3226" w:rsidRDefault="00EF3787"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289" w:name="_Toc454271938"/>
      <w:bookmarkStart w:id="290" w:name="_Toc479338189"/>
      <w:bookmarkStart w:id="291" w:name="_Toc479338468"/>
      <w:r w:rsidRPr="009C3226">
        <w:rPr>
          <w:bCs/>
          <w:color w:val="000000" w:themeColor="text1"/>
          <w:szCs w:val="26"/>
        </w:rPr>
        <w:t xml:space="preserve">При подготовке к демонтажу УЭЦН подобрать транспортировочные крышки с крепежом для их установки на оборудование, транспортировочные резиновые уплотнительные кольца, пробки для герметизации технологических отверстий ГЗ при транспортировке, свинцовые шайбы, </w:t>
      </w:r>
      <w:proofErr w:type="spellStart"/>
      <w:r w:rsidRPr="009C3226">
        <w:rPr>
          <w:bCs/>
          <w:color w:val="000000" w:themeColor="text1"/>
          <w:szCs w:val="26"/>
        </w:rPr>
        <w:t>опрессовочный</w:t>
      </w:r>
      <w:proofErr w:type="spellEnd"/>
      <w:r w:rsidRPr="009C3226">
        <w:rPr>
          <w:bCs/>
          <w:color w:val="000000" w:themeColor="text1"/>
          <w:szCs w:val="26"/>
        </w:rPr>
        <w:t xml:space="preserve"> штуцер с манометром, рассчитанный на рабочее давление </w:t>
      </w:r>
      <w:proofErr w:type="spellStart"/>
      <w:r w:rsidRPr="009C3226">
        <w:rPr>
          <w:bCs/>
          <w:color w:val="000000" w:themeColor="text1"/>
          <w:szCs w:val="26"/>
        </w:rPr>
        <w:t>опрессовки</w:t>
      </w:r>
      <w:proofErr w:type="spellEnd"/>
      <w:r w:rsidRPr="009C3226">
        <w:rPr>
          <w:bCs/>
          <w:color w:val="000000" w:themeColor="text1"/>
          <w:szCs w:val="26"/>
        </w:rPr>
        <w:t xml:space="preserve"> согласно Руководству по эксплуатации на демонтируемые типы ПЭД, ГЗ.</w:t>
      </w:r>
      <w:bookmarkEnd w:id="289"/>
      <w:bookmarkEnd w:id="290"/>
      <w:bookmarkEnd w:id="291"/>
    </w:p>
    <w:p w14:paraId="114EE891" w14:textId="77777777" w:rsidR="00EF3787" w:rsidRPr="009C3226" w:rsidRDefault="00EF3787" w:rsidP="003B6D68">
      <w:pPr>
        <w:pStyle w:val="aff0"/>
        <w:numPr>
          <w:ilvl w:val="2"/>
          <w:numId w:val="20"/>
        </w:numPr>
        <w:tabs>
          <w:tab w:val="left" w:pos="567"/>
        </w:tabs>
        <w:spacing w:before="240"/>
        <w:ind w:left="0" w:firstLine="0"/>
        <w:contextualSpacing w:val="0"/>
        <w:jc w:val="both"/>
        <w:rPr>
          <w:color w:val="000000" w:themeColor="text1"/>
        </w:rPr>
      </w:pPr>
      <w:bookmarkStart w:id="292" w:name="_Toc454271939"/>
      <w:bookmarkStart w:id="293" w:name="_Toc479338190"/>
      <w:bookmarkStart w:id="294" w:name="_Toc479338469"/>
      <w:r w:rsidRPr="009C3226">
        <w:rPr>
          <w:bCs/>
          <w:color w:val="000000" w:themeColor="text1"/>
          <w:szCs w:val="26"/>
        </w:rPr>
        <w:t xml:space="preserve">При подготовке к монтажу УЭЦН подобрать свинцовые шайбы, </w:t>
      </w:r>
      <w:proofErr w:type="spellStart"/>
      <w:r w:rsidRPr="009C3226">
        <w:rPr>
          <w:bCs/>
          <w:color w:val="000000" w:themeColor="text1"/>
          <w:szCs w:val="26"/>
        </w:rPr>
        <w:t>опрессовочный</w:t>
      </w:r>
      <w:proofErr w:type="spellEnd"/>
      <w:r w:rsidRPr="009C3226">
        <w:rPr>
          <w:bCs/>
          <w:color w:val="000000" w:themeColor="text1"/>
          <w:szCs w:val="26"/>
        </w:rPr>
        <w:t xml:space="preserve"> штуцер с манометром, рассчитанным на рабочее давление </w:t>
      </w:r>
      <w:proofErr w:type="spellStart"/>
      <w:r w:rsidRPr="009C3226">
        <w:rPr>
          <w:bCs/>
          <w:color w:val="000000" w:themeColor="text1"/>
          <w:szCs w:val="26"/>
        </w:rPr>
        <w:t>опрессовки</w:t>
      </w:r>
      <w:proofErr w:type="spellEnd"/>
      <w:r w:rsidRPr="009C3226">
        <w:rPr>
          <w:bCs/>
          <w:color w:val="000000" w:themeColor="text1"/>
          <w:szCs w:val="26"/>
        </w:rPr>
        <w:t xml:space="preserve"> согласно Руководству по эксплуатации на монтируемые типы ПЭД, ГЗ. Для монтажа ПЭДС подобрать специальное приспособление для ориентирования валов ПЭДС, соответствующее заводу, модели и диаметру шлицевой части валов монтируемого ПЭДС.</w:t>
      </w:r>
      <w:bookmarkEnd w:id="292"/>
      <w:bookmarkEnd w:id="293"/>
      <w:bookmarkEnd w:id="294"/>
    </w:p>
    <w:p w14:paraId="1B3CBA0D" w14:textId="6CCF3A37" w:rsidR="00EF3787" w:rsidRPr="009C3226" w:rsidRDefault="00EF3787"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295" w:name="_Toc454271940"/>
      <w:bookmarkStart w:id="296" w:name="_Toc479338191"/>
      <w:bookmarkStart w:id="297" w:name="_Toc479338470"/>
      <w:r w:rsidRPr="009C3226">
        <w:rPr>
          <w:bCs/>
          <w:color w:val="000000" w:themeColor="text1"/>
          <w:szCs w:val="26"/>
        </w:rPr>
        <w:t>Проверить комплектность, исправность инструмента и приспособлений для проведения монтажа/демонтажа УЭЦН согласно перечню минимальной оснащ</w:t>
      </w:r>
      <w:r w:rsidR="00853539">
        <w:rPr>
          <w:bCs/>
          <w:color w:val="000000" w:themeColor="text1"/>
          <w:szCs w:val="26"/>
        </w:rPr>
        <w:t>е</w:t>
      </w:r>
      <w:r w:rsidRPr="009C3226">
        <w:rPr>
          <w:bCs/>
          <w:color w:val="000000" w:themeColor="text1"/>
          <w:szCs w:val="26"/>
        </w:rPr>
        <w:t>нности электромонтера сервисного предприятия для проведения монтажа/демонтажа УЭЦН (</w:t>
      </w:r>
      <w:hyperlink w:anchor="_6._ПРИЛОЖЕНИЯ" w:history="1">
        <w:r w:rsidR="00853539" w:rsidRPr="00E95E6E">
          <w:rPr>
            <w:rStyle w:val="ac"/>
          </w:rPr>
          <w:t>Приложение 2</w:t>
        </w:r>
        <w:r w:rsidRPr="00E95E6E">
          <w:rPr>
            <w:rStyle w:val="ac"/>
            <w:bCs/>
            <w:szCs w:val="26"/>
          </w:rPr>
          <w:t>).</w:t>
        </w:r>
      </w:hyperlink>
      <w:r w:rsidRPr="009C3226">
        <w:rPr>
          <w:bCs/>
          <w:color w:val="000000" w:themeColor="text1"/>
          <w:szCs w:val="26"/>
        </w:rPr>
        <w:t xml:space="preserve"> В комплекте документов должен быть перечень инструментов для монтажа/демонтажа УЭЦН, утвержденный техническим руководителем сервисного предприятия. Динамометрический ключ, прибор замера сопротивления изоляции, манометр должны иметь свидетельство о поверке. </w:t>
      </w:r>
      <w:bookmarkEnd w:id="295"/>
      <w:bookmarkEnd w:id="296"/>
      <w:bookmarkEnd w:id="297"/>
      <w:r w:rsidRPr="009C3226">
        <w:rPr>
          <w:color w:val="000000" w:themeColor="text1"/>
        </w:rPr>
        <w:t>Манометр должен быть подобран таким образом, чтобы рабочее давление измеряемой среды приходилось на среднюю треть всего диапазона измерений прибора.</w:t>
      </w:r>
    </w:p>
    <w:p w14:paraId="03BA411E" w14:textId="77777777" w:rsidR="00EF3787" w:rsidRPr="009C3226" w:rsidRDefault="00EF3787"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298" w:name="_Toc454271941"/>
      <w:bookmarkStart w:id="299" w:name="_Toc479338192"/>
      <w:bookmarkStart w:id="300" w:name="_Toc479338471"/>
      <w:r w:rsidRPr="009C3226">
        <w:rPr>
          <w:bCs/>
          <w:color w:val="000000" w:themeColor="text1"/>
          <w:szCs w:val="26"/>
        </w:rPr>
        <w:t>Проверить визуально исправность всех узлов УЭЦН. Переписать с корпусов номера узлов УЭЦН. При наличии бирок сверить номера на соответствие и передать их ответственным лицам сервисного предприятия для занесения в раздел «Комплектация» эксплуатационного паспорта УЭЦН. Наличие на корпусе узла 2-х (или нескольких) разных заводских номеров, либо неразличимости номера не допускается.</w:t>
      </w:r>
      <w:bookmarkEnd w:id="298"/>
      <w:bookmarkEnd w:id="299"/>
      <w:bookmarkEnd w:id="300"/>
    </w:p>
    <w:p w14:paraId="1B60DED0" w14:textId="77777777" w:rsidR="00EF3787" w:rsidRPr="009C3226" w:rsidRDefault="00EF3787" w:rsidP="003B6D68">
      <w:pPr>
        <w:pStyle w:val="aff0"/>
        <w:numPr>
          <w:ilvl w:val="2"/>
          <w:numId w:val="20"/>
        </w:numPr>
        <w:tabs>
          <w:tab w:val="left" w:pos="0"/>
        </w:tabs>
        <w:spacing w:before="240"/>
        <w:ind w:left="0" w:firstLine="0"/>
        <w:contextualSpacing w:val="0"/>
        <w:jc w:val="both"/>
        <w:rPr>
          <w:bCs/>
          <w:color w:val="000000" w:themeColor="text1"/>
          <w:szCs w:val="26"/>
        </w:rPr>
      </w:pPr>
      <w:bookmarkStart w:id="301" w:name="_Toc454271942"/>
      <w:bookmarkStart w:id="302" w:name="_Toc479338193"/>
      <w:bookmarkStart w:id="303" w:name="_Toc479338472"/>
      <w:r w:rsidRPr="009C3226">
        <w:rPr>
          <w:bCs/>
          <w:color w:val="000000" w:themeColor="text1"/>
          <w:szCs w:val="26"/>
        </w:rPr>
        <w:t>Загрузить погружное оборудование УЭЦН, надежно закрепить его на технологическом транспорте с помощью специальных зажимов. Не допускается выход за габариты транспортного средства секции более 1м. Не допускать ударов или падения оборудования при погрузочно-разгрузочных операциях и транспортировке.</w:t>
      </w:r>
      <w:bookmarkEnd w:id="301"/>
      <w:bookmarkEnd w:id="302"/>
      <w:bookmarkEnd w:id="303"/>
    </w:p>
    <w:p w14:paraId="6E508CE7" w14:textId="1229CC8A" w:rsidR="00EF3787" w:rsidRPr="00E86BF0" w:rsidRDefault="00EF3787"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304" w:name="_Toc454271943"/>
      <w:bookmarkStart w:id="305" w:name="_Toc479338194"/>
      <w:bookmarkStart w:id="306" w:name="_Toc479338473"/>
      <w:r w:rsidRPr="009C3226">
        <w:rPr>
          <w:bCs/>
          <w:color w:val="000000" w:themeColor="text1"/>
          <w:szCs w:val="26"/>
        </w:rPr>
        <w:t>По приезду на скважину электромонтёр сервисного предприятия должен проверить готовность скважины и оборудования бригад</w:t>
      </w:r>
      <w:r w:rsidR="005735D0">
        <w:rPr>
          <w:bCs/>
          <w:color w:val="000000" w:themeColor="text1"/>
          <w:szCs w:val="26"/>
        </w:rPr>
        <w:t>ы ТКРС к монтажу/демонтажу УЭЦН</w:t>
      </w:r>
      <w:r w:rsidRPr="00E86BF0">
        <w:rPr>
          <w:bCs/>
          <w:color w:val="000000" w:themeColor="text1"/>
          <w:szCs w:val="26"/>
        </w:rPr>
        <w:t xml:space="preserve">. Электромонтёр сервисного предприятия не производит монтаж/демонтаж без согласования с </w:t>
      </w:r>
      <w:r w:rsidR="009B76F1" w:rsidRPr="00E86BF0">
        <w:rPr>
          <w:bCs/>
          <w:color w:val="000000" w:themeColor="text1"/>
          <w:szCs w:val="26"/>
        </w:rPr>
        <w:t>ООО</w:t>
      </w:r>
      <w:r w:rsidRPr="00E86BF0">
        <w:rPr>
          <w:bCs/>
          <w:color w:val="000000" w:themeColor="text1"/>
          <w:szCs w:val="26"/>
        </w:rPr>
        <w:t xml:space="preserve"> «</w:t>
      </w:r>
      <w:r w:rsidR="009B76F1" w:rsidRPr="00E86BF0">
        <w:rPr>
          <w:bCs/>
          <w:color w:val="000000" w:themeColor="text1"/>
          <w:szCs w:val="26"/>
        </w:rPr>
        <w:t>Славнефть-Красноярскнефтегаз</w:t>
      </w:r>
      <w:r w:rsidRPr="00E86BF0">
        <w:rPr>
          <w:bCs/>
          <w:color w:val="000000" w:themeColor="text1"/>
          <w:szCs w:val="26"/>
        </w:rPr>
        <w:t>» или устранения нарушений в следующих случаях:</w:t>
      </w:r>
      <w:bookmarkEnd w:id="304"/>
      <w:bookmarkEnd w:id="305"/>
      <w:bookmarkEnd w:id="306"/>
    </w:p>
    <w:p w14:paraId="233A74BA" w14:textId="77777777" w:rsidR="00EF3787" w:rsidRPr="00E86BF0" w:rsidRDefault="00EF3787" w:rsidP="003B6D68">
      <w:pPr>
        <w:numPr>
          <w:ilvl w:val="0"/>
          <w:numId w:val="9"/>
        </w:numPr>
        <w:tabs>
          <w:tab w:val="left" w:pos="851"/>
        </w:tabs>
        <w:spacing w:before="60"/>
        <w:ind w:left="567" w:hanging="397"/>
        <w:jc w:val="both"/>
        <w:rPr>
          <w:color w:val="000000" w:themeColor="text1"/>
        </w:rPr>
      </w:pPr>
      <w:bookmarkStart w:id="307" w:name="_Toc454271944"/>
      <w:bookmarkStart w:id="308" w:name="_Toc479338195"/>
      <w:bookmarkStart w:id="309" w:name="_Toc479338474"/>
      <w:r w:rsidRPr="00E86BF0">
        <w:rPr>
          <w:bCs/>
          <w:color w:val="000000" w:themeColor="text1"/>
          <w:szCs w:val="26"/>
        </w:rPr>
        <w:lastRenderedPageBreak/>
        <w:t>Рабочая площадка на устье скважины, приёмные мостки не подготовлены (</w:t>
      </w:r>
      <w:proofErr w:type="spellStart"/>
      <w:r w:rsidRPr="00E86BF0">
        <w:rPr>
          <w:bCs/>
          <w:color w:val="000000" w:themeColor="text1"/>
          <w:szCs w:val="26"/>
        </w:rPr>
        <w:t>замазучены</w:t>
      </w:r>
      <w:proofErr w:type="spellEnd"/>
      <w:r w:rsidRPr="00E86BF0">
        <w:rPr>
          <w:bCs/>
          <w:color w:val="000000" w:themeColor="text1"/>
          <w:szCs w:val="26"/>
        </w:rPr>
        <w:t xml:space="preserve">, </w:t>
      </w:r>
      <w:r w:rsidRPr="00E86BF0">
        <w:rPr>
          <w:color w:val="000000" w:themeColor="text1"/>
        </w:rPr>
        <w:t>захламлены, отсутствует ограждение рабочей площадки, лестницы с поручнями для подъема на мостки, ограждение мостков, желоб беговой дорожки не позволяет выполнять монтаж без повреждения секций УЭЦН)</w:t>
      </w:r>
      <w:r w:rsidR="00853539" w:rsidRPr="00E86BF0">
        <w:rPr>
          <w:color w:val="000000" w:themeColor="text1"/>
        </w:rPr>
        <w:t>;</w:t>
      </w:r>
      <w:bookmarkEnd w:id="307"/>
      <w:bookmarkEnd w:id="308"/>
      <w:bookmarkEnd w:id="309"/>
    </w:p>
    <w:p w14:paraId="149CD253" w14:textId="77777777" w:rsidR="00EF3787" w:rsidRPr="00E86BF0" w:rsidRDefault="00EF3787" w:rsidP="003B6D68">
      <w:pPr>
        <w:numPr>
          <w:ilvl w:val="0"/>
          <w:numId w:val="9"/>
        </w:numPr>
        <w:tabs>
          <w:tab w:val="left" w:pos="851"/>
        </w:tabs>
        <w:spacing w:before="60"/>
        <w:ind w:left="567" w:hanging="397"/>
        <w:jc w:val="both"/>
        <w:rPr>
          <w:color w:val="000000" w:themeColor="text1"/>
        </w:rPr>
      </w:pPr>
      <w:bookmarkStart w:id="310" w:name="_Toc454271946"/>
      <w:bookmarkStart w:id="311" w:name="_Toc479338197"/>
      <w:bookmarkStart w:id="312" w:name="_Toc479338476"/>
      <w:r w:rsidRPr="00E86BF0">
        <w:rPr>
          <w:color w:val="000000" w:themeColor="text1"/>
        </w:rPr>
        <w:t xml:space="preserve">Верхний фланец </w:t>
      </w:r>
      <w:proofErr w:type="spellStart"/>
      <w:r w:rsidRPr="00E86BF0">
        <w:rPr>
          <w:color w:val="000000" w:themeColor="text1"/>
        </w:rPr>
        <w:t>превентора</w:t>
      </w:r>
      <w:proofErr w:type="spellEnd"/>
      <w:r w:rsidRPr="00E86BF0">
        <w:rPr>
          <w:color w:val="000000" w:themeColor="text1"/>
        </w:rPr>
        <w:t xml:space="preserve"> ниже уровня рабочей площадки (не обеспечено эргономичное положение рабочего места во время выполнения монтажа/демонтажа УЭЦН).  При выявлении подобных случаев электромонтер незамедлительно сообщает начальнику смены сервисного предприятия для скорейшего принятия решения о дальнейших действиях</w:t>
      </w:r>
      <w:r w:rsidR="00853539" w:rsidRPr="00E86BF0">
        <w:rPr>
          <w:color w:val="000000" w:themeColor="text1"/>
        </w:rPr>
        <w:t>;</w:t>
      </w:r>
    </w:p>
    <w:p w14:paraId="5F3D69F4" w14:textId="77777777" w:rsidR="00EF3787" w:rsidRPr="00E86BF0" w:rsidRDefault="00EF3787" w:rsidP="003B6D68">
      <w:pPr>
        <w:numPr>
          <w:ilvl w:val="0"/>
          <w:numId w:val="9"/>
        </w:numPr>
        <w:tabs>
          <w:tab w:val="left" w:pos="851"/>
        </w:tabs>
        <w:spacing w:before="60"/>
        <w:ind w:left="567" w:hanging="397"/>
        <w:jc w:val="both"/>
        <w:rPr>
          <w:color w:val="000000" w:themeColor="text1"/>
        </w:rPr>
      </w:pPr>
      <w:r w:rsidRPr="00E86BF0">
        <w:rPr>
          <w:color w:val="000000" w:themeColor="text1"/>
        </w:rPr>
        <w:t>Вахта бригады подрядной организации, выполняющей ТКРС</w:t>
      </w:r>
      <w:r w:rsidR="00853539" w:rsidRPr="00E86BF0">
        <w:rPr>
          <w:color w:val="000000" w:themeColor="text1"/>
        </w:rPr>
        <w:t>,</w:t>
      </w:r>
      <w:r w:rsidRPr="00E86BF0">
        <w:rPr>
          <w:color w:val="000000" w:themeColor="text1"/>
        </w:rPr>
        <w:t xml:space="preserve"> не в полном составе</w:t>
      </w:r>
      <w:r w:rsidR="00853539" w:rsidRPr="00E86BF0">
        <w:rPr>
          <w:color w:val="000000" w:themeColor="text1"/>
        </w:rPr>
        <w:t>;</w:t>
      </w:r>
      <w:bookmarkEnd w:id="310"/>
      <w:bookmarkEnd w:id="311"/>
      <w:bookmarkEnd w:id="312"/>
    </w:p>
    <w:p w14:paraId="5216B17F" w14:textId="77777777" w:rsidR="00EF3787" w:rsidRPr="00E86BF0" w:rsidRDefault="00EF3787" w:rsidP="003B6D68">
      <w:pPr>
        <w:numPr>
          <w:ilvl w:val="0"/>
          <w:numId w:val="9"/>
        </w:numPr>
        <w:tabs>
          <w:tab w:val="left" w:pos="851"/>
        </w:tabs>
        <w:spacing w:before="60"/>
        <w:ind w:left="567" w:hanging="397"/>
        <w:jc w:val="both"/>
        <w:rPr>
          <w:color w:val="000000" w:themeColor="text1"/>
        </w:rPr>
      </w:pPr>
      <w:bookmarkStart w:id="313" w:name="_Toc454271947"/>
      <w:bookmarkStart w:id="314" w:name="_Toc479338198"/>
      <w:bookmarkStart w:id="315" w:name="_Toc479338477"/>
      <w:r w:rsidRPr="00E86BF0">
        <w:rPr>
          <w:color w:val="000000" w:themeColor="text1"/>
        </w:rPr>
        <w:t>На скважине ГНВП</w:t>
      </w:r>
      <w:r w:rsidR="00853539" w:rsidRPr="00E86BF0">
        <w:rPr>
          <w:color w:val="000000" w:themeColor="text1"/>
        </w:rPr>
        <w:t>;</w:t>
      </w:r>
      <w:bookmarkEnd w:id="313"/>
      <w:bookmarkEnd w:id="314"/>
      <w:bookmarkEnd w:id="315"/>
    </w:p>
    <w:p w14:paraId="4BA438A4" w14:textId="77777777" w:rsidR="00EF3787" w:rsidRPr="00E86BF0" w:rsidRDefault="00EF3787" w:rsidP="003B6D68">
      <w:pPr>
        <w:numPr>
          <w:ilvl w:val="0"/>
          <w:numId w:val="9"/>
        </w:numPr>
        <w:tabs>
          <w:tab w:val="left" w:pos="851"/>
        </w:tabs>
        <w:spacing w:before="60"/>
        <w:ind w:left="567" w:hanging="397"/>
        <w:jc w:val="both"/>
        <w:rPr>
          <w:color w:val="000000" w:themeColor="text1"/>
        </w:rPr>
      </w:pPr>
      <w:bookmarkStart w:id="316" w:name="_Toc454271948"/>
      <w:bookmarkStart w:id="317" w:name="_Toc479338199"/>
      <w:bookmarkStart w:id="318" w:name="_Toc479338478"/>
      <w:r w:rsidRPr="00E86BF0">
        <w:rPr>
          <w:color w:val="000000" w:themeColor="text1"/>
        </w:rPr>
        <w:t>Неблагоприятные климатические условия: пыльная буря, ливень, сильный снегопад, порывы ветра 14 и более м/сек., температура воздуха –30°С и ниже. В случае дождя, снегопада монтаж производить с применением специальных укрытий, защищающих стыкуемые узлы от осадков. Обеспечение специальным укрытием производится сервисным предприятием, пр</w:t>
      </w:r>
      <w:r w:rsidR="00181A74" w:rsidRPr="00E86BF0">
        <w:rPr>
          <w:color w:val="000000" w:themeColor="text1"/>
        </w:rPr>
        <w:t>едоставляющим услуги по ремонту и</w:t>
      </w:r>
      <w:r w:rsidRPr="00E86BF0">
        <w:rPr>
          <w:color w:val="000000" w:themeColor="text1"/>
        </w:rPr>
        <w:t xml:space="preserve"> обслуживанию</w:t>
      </w:r>
      <w:r w:rsidR="00181A74" w:rsidRPr="00E86BF0">
        <w:rPr>
          <w:color w:val="000000" w:themeColor="text1"/>
        </w:rPr>
        <w:t xml:space="preserve"> </w:t>
      </w:r>
      <w:r w:rsidRPr="00E86BF0">
        <w:rPr>
          <w:color w:val="000000" w:themeColor="text1"/>
        </w:rPr>
        <w:t>установок электроцентробежных насосов</w:t>
      </w:r>
      <w:r w:rsidR="00853539" w:rsidRPr="00E86BF0">
        <w:rPr>
          <w:color w:val="000000" w:themeColor="text1"/>
        </w:rPr>
        <w:t>;</w:t>
      </w:r>
      <w:bookmarkEnd w:id="316"/>
      <w:bookmarkEnd w:id="317"/>
      <w:bookmarkEnd w:id="318"/>
    </w:p>
    <w:p w14:paraId="761DCDCE" w14:textId="77777777" w:rsidR="00EF3787" w:rsidRPr="003E16AB" w:rsidRDefault="00EF3787" w:rsidP="003B6D68">
      <w:pPr>
        <w:numPr>
          <w:ilvl w:val="0"/>
          <w:numId w:val="9"/>
        </w:numPr>
        <w:tabs>
          <w:tab w:val="left" w:pos="851"/>
        </w:tabs>
        <w:spacing w:before="60"/>
        <w:ind w:left="567" w:hanging="397"/>
        <w:jc w:val="both"/>
        <w:rPr>
          <w:color w:val="000000" w:themeColor="text1"/>
        </w:rPr>
      </w:pPr>
      <w:bookmarkStart w:id="319" w:name="_Toc454271949"/>
      <w:bookmarkStart w:id="320" w:name="_Toc479338200"/>
      <w:bookmarkStart w:id="321" w:name="_Toc479338479"/>
      <w:proofErr w:type="spellStart"/>
      <w:r w:rsidRPr="003E16AB">
        <w:rPr>
          <w:color w:val="000000" w:themeColor="text1"/>
        </w:rPr>
        <w:t>Автовымотка</w:t>
      </w:r>
      <w:proofErr w:type="spellEnd"/>
      <w:r w:rsidRPr="003E16AB">
        <w:rPr>
          <w:color w:val="000000" w:themeColor="text1"/>
        </w:rPr>
        <w:t xml:space="preserve"> неисправна: привод разъединен, не запускается дистанционно в обе стороны, приводные ремни проскальзывают, кабелеукладчик неисправен, кабель проходит через рамку кабелеукладчика с перегибом выше допустимого</w:t>
      </w:r>
      <w:r w:rsidR="00853539">
        <w:rPr>
          <w:color w:val="000000" w:themeColor="text1"/>
        </w:rPr>
        <w:t>;</w:t>
      </w:r>
      <w:bookmarkEnd w:id="319"/>
      <w:bookmarkEnd w:id="320"/>
      <w:bookmarkEnd w:id="321"/>
    </w:p>
    <w:p w14:paraId="706D5D0E" w14:textId="77777777" w:rsidR="00EF3787" w:rsidRPr="001E3FF9" w:rsidRDefault="00EF3787" w:rsidP="003B6D68">
      <w:pPr>
        <w:numPr>
          <w:ilvl w:val="0"/>
          <w:numId w:val="9"/>
        </w:numPr>
        <w:tabs>
          <w:tab w:val="left" w:pos="851"/>
        </w:tabs>
        <w:spacing w:before="60"/>
        <w:ind w:left="567" w:hanging="397"/>
        <w:jc w:val="both"/>
        <w:rPr>
          <w:color w:val="000000" w:themeColor="text1"/>
        </w:rPr>
      </w:pPr>
      <w:bookmarkStart w:id="322" w:name="_Toc454271950"/>
      <w:bookmarkStart w:id="323" w:name="_Toc479338201"/>
      <w:bookmarkStart w:id="324" w:name="_Toc479338480"/>
      <w:r w:rsidRPr="001E3FF9">
        <w:rPr>
          <w:color w:val="000000" w:themeColor="text1"/>
        </w:rPr>
        <w:t>При монтаже и спуске установки направляющие штифты кабелеукладчика должны быть отведены в крайнее положение, привод кабелеукладчика должен быть отключен, если привод отключить невозможно, то направляющие штифты должны быть демонтированы</w:t>
      </w:r>
      <w:r w:rsidR="00D66BD1">
        <w:rPr>
          <w:color w:val="000000" w:themeColor="text1"/>
        </w:rPr>
        <w:t>;</w:t>
      </w:r>
      <w:bookmarkEnd w:id="322"/>
      <w:bookmarkEnd w:id="323"/>
      <w:bookmarkEnd w:id="324"/>
    </w:p>
    <w:p w14:paraId="2E97E0CB" w14:textId="77777777" w:rsidR="00EF3787" w:rsidRPr="001E3FF9" w:rsidRDefault="00EF3787" w:rsidP="003B6D68">
      <w:pPr>
        <w:numPr>
          <w:ilvl w:val="0"/>
          <w:numId w:val="9"/>
        </w:numPr>
        <w:tabs>
          <w:tab w:val="left" w:pos="851"/>
        </w:tabs>
        <w:spacing w:before="60"/>
        <w:ind w:left="567" w:hanging="397"/>
        <w:jc w:val="both"/>
        <w:rPr>
          <w:color w:val="000000" w:themeColor="text1"/>
        </w:rPr>
      </w:pPr>
      <w:bookmarkStart w:id="325" w:name="_Toc454271951"/>
      <w:bookmarkStart w:id="326" w:name="_Toc479338202"/>
      <w:bookmarkStart w:id="327" w:name="_Toc479338481"/>
      <w:r w:rsidRPr="001E3FF9">
        <w:rPr>
          <w:color w:val="000000" w:themeColor="text1"/>
        </w:rPr>
        <w:t>Кабельный ролик имеет диаметр менее 0,9 м (</w:t>
      </w:r>
      <w:r w:rsidR="00853539" w:rsidRPr="003E16AB">
        <w:rPr>
          <w:color w:val="000000" w:themeColor="text1"/>
        </w:rPr>
        <w:t>Г</w:t>
      </w:r>
      <w:r w:rsidR="00853539" w:rsidRPr="00853539">
        <w:rPr>
          <w:color w:val="000000" w:themeColor="text1"/>
        </w:rPr>
        <w:t xml:space="preserve">ОСТ Р </w:t>
      </w:r>
      <w:r w:rsidR="00853539" w:rsidRPr="003E16AB">
        <w:rPr>
          <w:color w:val="000000" w:themeColor="text1"/>
        </w:rPr>
        <w:t>51777-2001</w:t>
      </w:r>
      <w:r w:rsidRPr="001E3FF9">
        <w:rPr>
          <w:color w:val="000000" w:themeColor="text1"/>
        </w:rPr>
        <w:t xml:space="preserve">). Ролик должен быть дисковым, со свободным вращением и </w:t>
      </w:r>
      <w:proofErr w:type="spellStart"/>
      <w:r w:rsidRPr="001E3FF9">
        <w:rPr>
          <w:color w:val="000000" w:themeColor="text1"/>
        </w:rPr>
        <w:t>отсекателем</w:t>
      </w:r>
      <w:proofErr w:type="spellEnd"/>
      <w:r w:rsidR="00D66BD1">
        <w:rPr>
          <w:color w:val="000000" w:themeColor="text1"/>
        </w:rPr>
        <w:t>;</w:t>
      </w:r>
      <w:bookmarkEnd w:id="325"/>
      <w:bookmarkEnd w:id="326"/>
      <w:bookmarkEnd w:id="327"/>
    </w:p>
    <w:p w14:paraId="13978538" w14:textId="77777777" w:rsidR="00EF3787" w:rsidRPr="003E16AB" w:rsidRDefault="00EF3787" w:rsidP="003B6D68">
      <w:pPr>
        <w:numPr>
          <w:ilvl w:val="0"/>
          <w:numId w:val="9"/>
        </w:numPr>
        <w:tabs>
          <w:tab w:val="left" w:pos="851"/>
        </w:tabs>
        <w:spacing w:before="60"/>
        <w:ind w:left="567" w:hanging="397"/>
        <w:jc w:val="both"/>
        <w:rPr>
          <w:color w:val="000000" w:themeColor="text1"/>
        </w:rPr>
      </w:pPr>
      <w:bookmarkStart w:id="328" w:name="_Toc454271952"/>
      <w:bookmarkStart w:id="329" w:name="_Toc479338203"/>
      <w:bookmarkStart w:id="330" w:name="_Toc479338482"/>
      <w:r w:rsidRPr="001E3FF9">
        <w:rPr>
          <w:color w:val="000000" w:themeColor="text1"/>
        </w:rPr>
        <w:t xml:space="preserve">Талевая система подъемного агрегата не </w:t>
      </w:r>
      <w:proofErr w:type="spellStart"/>
      <w:r w:rsidRPr="001E3FF9">
        <w:rPr>
          <w:color w:val="000000" w:themeColor="text1"/>
        </w:rPr>
        <w:t>отцентрована</w:t>
      </w:r>
      <w:proofErr w:type="spellEnd"/>
      <w:r w:rsidRPr="001E3FF9">
        <w:rPr>
          <w:color w:val="000000" w:themeColor="text1"/>
        </w:rPr>
        <w:t xml:space="preserve"> относительно устья скважины</w:t>
      </w:r>
      <w:r w:rsidR="00853539">
        <w:rPr>
          <w:color w:val="000000" w:themeColor="text1"/>
        </w:rPr>
        <w:t>;</w:t>
      </w:r>
      <w:bookmarkEnd w:id="328"/>
      <w:bookmarkEnd w:id="329"/>
      <w:bookmarkEnd w:id="330"/>
    </w:p>
    <w:p w14:paraId="36DE7509" w14:textId="77777777" w:rsidR="00EF3787" w:rsidRPr="003E16AB" w:rsidRDefault="00EF3787" w:rsidP="003B6D68">
      <w:pPr>
        <w:numPr>
          <w:ilvl w:val="0"/>
          <w:numId w:val="9"/>
        </w:numPr>
        <w:tabs>
          <w:tab w:val="left" w:pos="851"/>
        </w:tabs>
        <w:spacing w:before="60"/>
        <w:ind w:left="567" w:hanging="397"/>
        <w:jc w:val="both"/>
        <w:rPr>
          <w:color w:val="000000" w:themeColor="text1"/>
        </w:rPr>
      </w:pPr>
      <w:bookmarkStart w:id="331" w:name="_Toc454271953"/>
      <w:bookmarkStart w:id="332" w:name="_Toc479338204"/>
      <w:bookmarkStart w:id="333" w:name="_Toc479338483"/>
      <w:r w:rsidRPr="001E3FF9">
        <w:rPr>
          <w:color w:val="000000" w:themeColor="text1"/>
        </w:rPr>
        <w:t xml:space="preserve">Нет </w:t>
      </w:r>
      <w:proofErr w:type="spellStart"/>
      <w:r w:rsidRPr="001E3FF9">
        <w:rPr>
          <w:color w:val="000000" w:themeColor="text1"/>
        </w:rPr>
        <w:t>соосности</w:t>
      </w:r>
      <w:proofErr w:type="spellEnd"/>
      <w:r w:rsidRPr="001E3FF9">
        <w:rPr>
          <w:color w:val="000000" w:themeColor="text1"/>
        </w:rPr>
        <w:t xml:space="preserve"> системы: «барабан с кабелем - кабельный ролик - устье скважины», реборды кабельного барабана расположены не параллельно этой оси</w:t>
      </w:r>
      <w:r w:rsidR="00853539">
        <w:rPr>
          <w:color w:val="000000" w:themeColor="text1"/>
        </w:rPr>
        <w:t>;</w:t>
      </w:r>
      <w:bookmarkEnd w:id="331"/>
      <w:bookmarkEnd w:id="332"/>
      <w:bookmarkEnd w:id="333"/>
    </w:p>
    <w:p w14:paraId="0F3C9CE2" w14:textId="7ED9F2C6" w:rsidR="00EF3787" w:rsidRPr="001E3FF9" w:rsidRDefault="00EF3787" w:rsidP="003B6D68">
      <w:pPr>
        <w:numPr>
          <w:ilvl w:val="0"/>
          <w:numId w:val="9"/>
        </w:numPr>
        <w:tabs>
          <w:tab w:val="left" w:pos="851"/>
        </w:tabs>
        <w:spacing w:before="60"/>
        <w:ind w:left="567" w:hanging="397"/>
        <w:jc w:val="both"/>
        <w:rPr>
          <w:color w:val="000000" w:themeColor="text1"/>
        </w:rPr>
      </w:pPr>
      <w:bookmarkStart w:id="334" w:name="_Toc454271954"/>
      <w:bookmarkStart w:id="335" w:name="_Toc479338205"/>
      <w:bookmarkStart w:id="336" w:name="_Toc479338484"/>
      <w:r w:rsidRPr="001E3FF9">
        <w:rPr>
          <w:color w:val="000000" w:themeColor="text1"/>
        </w:rPr>
        <w:t>Нет подставок под кабель (</w:t>
      </w:r>
      <w:r w:rsidR="005735D0">
        <w:t>не менее шести штук с вращающимися втулками</w:t>
      </w:r>
      <w:r w:rsidRPr="001E3FF9">
        <w:rPr>
          <w:color w:val="000000" w:themeColor="text1"/>
        </w:rPr>
        <w:t>), исключающих контакт с грунтом при выполнении СПО, кабель волочится по земле. Ширина стоек должна быть больше ширины барабана на 100 мм</w:t>
      </w:r>
      <w:r w:rsidR="00D66BD1">
        <w:rPr>
          <w:color w:val="000000" w:themeColor="text1"/>
        </w:rPr>
        <w:t>;</w:t>
      </w:r>
      <w:bookmarkEnd w:id="334"/>
      <w:bookmarkEnd w:id="335"/>
      <w:bookmarkEnd w:id="336"/>
    </w:p>
    <w:p w14:paraId="011668C2" w14:textId="77777777" w:rsidR="00EF3787" w:rsidRPr="001E3FF9" w:rsidRDefault="00EF3787" w:rsidP="003B6D68">
      <w:pPr>
        <w:numPr>
          <w:ilvl w:val="0"/>
          <w:numId w:val="9"/>
        </w:numPr>
        <w:tabs>
          <w:tab w:val="left" w:pos="851"/>
        </w:tabs>
        <w:spacing w:before="60"/>
        <w:ind w:left="567" w:hanging="397"/>
        <w:jc w:val="both"/>
        <w:rPr>
          <w:color w:val="000000" w:themeColor="text1"/>
        </w:rPr>
      </w:pPr>
      <w:bookmarkStart w:id="337" w:name="_Toc454271956"/>
      <w:bookmarkStart w:id="338" w:name="_Toc479338207"/>
      <w:bookmarkStart w:id="339" w:name="_Toc479338486"/>
      <w:r w:rsidRPr="001E3FF9">
        <w:rPr>
          <w:color w:val="000000" w:themeColor="text1"/>
        </w:rPr>
        <w:t>Недостаточное и неравномерное освещение (при норме 100 люкс) на устье скважины для обеспечения качества монтажа/демонтажа.</w:t>
      </w:r>
      <w:bookmarkEnd w:id="337"/>
      <w:bookmarkEnd w:id="338"/>
      <w:bookmarkEnd w:id="339"/>
    </w:p>
    <w:p w14:paraId="2815D12C" w14:textId="77777777" w:rsidR="00EF3787" w:rsidRPr="001E3FF9" w:rsidRDefault="00EF3787" w:rsidP="003B6D68">
      <w:pPr>
        <w:numPr>
          <w:ilvl w:val="0"/>
          <w:numId w:val="9"/>
        </w:numPr>
        <w:tabs>
          <w:tab w:val="left" w:pos="851"/>
        </w:tabs>
        <w:spacing w:before="60"/>
        <w:ind w:left="567" w:hanging="397"/>
        <w:jc w:val="both"/>
        <w:rPr>
          <w:color w:val="000000" w:themeColor="text1"/>
        </w:rPr>
      </w:pPr>
      <w:bookmarkStart w:id="340" w:name="_Toc454271958"/>
      <w:bookmarkStart w:id="341" w:name="_Toc479338209"/>
      <w:bookmarkStart w:id="342" w:name="_Toc479338488"/>
      <w:r w:rsidRPr="001E3FF9">
        <w:rPr>
          <w:color w:val="000000" w:themeColor="text1"/>
        </w:rPr>
        <w:t>Не заполнен раздел «Подготовка скважины» в эксплуатационном паспорте УЭЦН.</w:t>
      </w:r>
      <w:bookmarkEnd w:id="340"/>
      <w:bookmarkEnd w:id="341"/>
      <w:bookmarkEnd w:id="342"/>
    </w:p>
    <w:p w14:paraId="68064964" w14:textId="77777777" w:rsidR="00EF3787" w:rsidRPr="001E3FF9" w:rsidRDefault="00EF3787" w:rsidP="003B6D68">
      <w:pPr>
        <w:numPr>
          <w:ilvl w:val="0"/>
          <w:numId w:val="9"/>
        </w:numPr>
        <w:tabs>
          <w:tab w:val="left" w:pos="851"/>
        </w:tabs>
        <w:spacing w:before="60"/>
        <w:ind w:left="567" w:hanging="397"/>
        <w:jc w:val="both"/>
        <w:rPr>
          <w:color w:val="000000" w:themeColor="text1"/>
        </w:rPr>
      </w:pPr>
      <w:bookmarkStart w:id="343" w:name="_Toc454271959"/>
      <w:bookmarkStart w:id="344" w:name="_Toc479338210"/>
      <w:bookmarkStart w:id="345" w:name="_Toc479338489"/>
      <w:r w:rsidRPr="001E3FF9">
        <w:rPr>
          <w:color w:val="000000" w:themeColor="text1"/>
        </w:rPr>
        <w:t>Если обнаружено засорение приемной сетки демонтированного насоса, либо обратного клапана песком, глиной, отложениями солей или иными примесями, то монтаж УЭЦН откладывается д</w:t>
      </w:r>
      <w:r w:rsidR="00915D61" w:rsidRPr="001E3FF9">
        <w:rPr>
          <w:color w:val="000000" w:themeColor="text1"/>
        </w:rPr>
        <w:t xml:space="preserve">о принятия решения ведущем технологом </w:t>
      </w:r>
      <w:r w:rsidRPr="001E3FF9">
        <w:rPr>
          <w:color w:val="000000" w:themeColor="text1"/>
        </w:rPr>
        <w:t>КТС</w:t>
      </w:r>
      <w:r w:rsidR="00915D61" w:rsidRPr="001E3FF9">
        <w:rPr>
          <w:color w:val="000000" w:themeColor="text1"/>
        </w:rPr>
        <w:t xml:space="preserve"> УНП</w:t>
      </w:r>
      <w:r w:rsidRPr="001E3FF9">
        <w:rPr>
          <w:color w:val="000000" w:themeColor="text1"/>
        </w:rPr>
        <w:t xml:space="preserve"> с уведомлением диспетчерской службы сервисного предприятия и по согласованию с ОРМФ с соответствующей записью в эксплуатационном паспорте УЭЦН на демонтируемое оборудование.</w:t>
      </w:r>
      <w:bookmarkEnd w:id="343"/>
      <w:bookmarkEnd w:id="344"/>
      <w:bookmarkEnd w:id="345"/>
    </w:p>
    <w:p w14:paraId="543A7B4F" w14:textId="2BA1C029" w:rsidR="00EF3787" w:rsidRPr="001E3FF9" w:rsidRDefault="005735D0" w:rsidP="003B6D68">
      <w:pPr>
        <w:numPr>
          <w:ilvl w:val="0"/>
          <w:numId w:val="9"/>
        </w:numPr>
        <w:tabs>
          <w:tab w:val="left" w:pos="851"/>
        </w:tabs>
        <w:spacing w:before="60"/>
        <w:ind w:left="567" w:hanging="397"/>
        <w:jc w:val="both"/>
        <w:rPr>
          <w:color w:val="000000" w:themeColor="text1"/>
        </w:rPr>
      </w:pPr>
      <w:bookmarkStart w:id="346" w:name="_Toc454271960"/>
      <w:bookmarkStart w:id="347" w:name="_Toc479338211"/>
      <w:bookmarkStart w:id="348" w:name="_Toc479338490"/>
      <w:r>
        <w:rPr>
          <w:color w:val="000000" w:themeColor="text1"/>
        </w:rPr>
        <w:t>М</w:t>
      </w:r>
      <w:r w:rsidR="00EF3787" w:rsidRPr="001E3FF9">
        <w:rPr>
          <w:color w:val="000000" w:themeColor="text1"/>
        </w:rPr>
        <w:t xml:space="preserve">еханическое повреждение кабеля. Монтаж откладывается для </w:t>
      </w:r>
      <w:proofErr w:type="spellStart"/>
      <w:r w:rsidR="00EF3787" w:rsidRPr="001E3FF9">
        <w:rPr>
          <w:color w:val="000000" w:themeColor="text1"/>
        </w:rPr>
        <w:t>шаблонирования</w:t>
      </w:r>
      <w:proofErr w:type="spellEnd"/>
      <w:r w:rsidR="00EF3787" w:rsidRPr="001E3FF9">
        <w:rPr>
          <w:color w:val="000000" w:themeColor="text1"/>
        </w:rPr>
        <w:t xml:space="preserve"> (</w:t>
      </w:r>
      <w:proofErr w:type="spellStart"/>
      <w:r w:rsidR="00EF3787" w:rsidRPr="001E3FF9">
        <w:rPr>
          <w:color w:val="000000" w:themeColor="text1"/>
        </w:rPr>
        <w:t>райбирования</w:t>
      </w:r>
      <w:proofErr w:type="spellEnd"/>
      <w:r w:rsidR="00EF3787" w:rsidRPr="001E3FF9">
        <w:rPr>
          <w:color w:val="000000" w:themeColor="text1"/>
        </w:rPr>
        <w:t xml:space="preserve">) эксплуатационной колонны или принятия решения </w:t>
      </w:r>
      <w:r w:rsidR="00915D61" w:rsidRPr="001E3FF9">
        <w:rPr>
          <w:color w:val="000000" w:themeColor="text1"/>
        </w:rPr>
        <w:t>ведущем технологом</w:t>
      </w:r>
      <w:r w:rsidR="00EF3787" w:rsidRPr="001E3FF9">
        <w:rPr>
          <w:color w:val="000000" w:themeColor="text1"/>
        </w:rPr>
        <w:t xml:space="preserve"> КТС</w:t>
      </w:r>
      <w:r w:rsidR="00915D61" w:rsidRPr="001E3FF9">
        <w:rPr>
          <w:color w:val="000000" w:themeColor="text1"/>
        </w:rPr>
        <w:t xml:space="preserve"> УНП</w:t>
      </w:r>
      <w:r w:rsidR="00EF3787" w:rsidRPr="001E3FF9">
        <w:rPr>
          <w:color w:val="000000" w:themeColor="text1"/>
        </w:rPr>
        <w:t xml:space="preserve"> о проведении монтажа УЭЦН с кабельными протекторами.</w:t>
      </w:r>
      <w:bookmarkEnd w:id="346"/>
      <w:bookmarkEnd w:id="347"/>
      <w:bookmarkEnd w:id="348"/>
    </w:p>
    <w:p w14:paraId="62997ACF" w14:textId="77777777" w:rsidR="00EF3787" w:rsidRPr="001E3FF9" w:rsidRDefault="00EF3787" w:rsidP="003B6D68">
      <w:pPr>
        <w:numPr>
          <w:ilvl w:val="0"/>
          <w:numId w:val="9"/>
        </w:numPr>
        <w:tabs>
          <w:tab w:val="left" w:pos="851"/>
        </w:tabs>
        <w:spacing w:before="60"/>
        <w:ind w:left="567" w:hanging="397"/>
        <w:jc w:val="both"/>
        <w:rPr>
          <w:color w:val="000000" w:themeColor="text1"/>
        </w:rPr>
      </w:pPr>
      <w:bookmarkStart w:id="349" w:name="_Toc454271961"/>
      <w:bookmarkStart w:id="350" w:name="_Toc479338212"/>
      <w:bookmarkStart w:id="351" w:name="_Toc479338491"/>
      <w:r w:rsidRPr="001E3FF9">
        <w:rPr>
          <w:color w:val="000000" w:themeColor="text1"/>
        </w:rPr>
        <w:t>При демонтаже эксплуатационный паспорт демонтируемой УЭЦН не заполн</w:t>
      </w:r>
      <w:r w:rsidR="00915D61" w:rsidRPr="001E3FF9">
        <w:rPr>
          <w:color w:val="000000" w:themeColor="text1"/>
        </w:rPr>
        <w:t>ен и не подписан технологом УНП</w:t>
      </w:r>
      <w:r w:rsidRPr="001E3FF9">
        <w:rPr>
          <w:color w:val="000000" w:themeColor="text1"/>
        </w:rPr>
        <w:t xml:space="preserve"> с заключением о причине подъема. Отсутствует </w:t>
      </w:r>
      <w:r w:rsidRPr="001E3FF9">
        <w:rPr>
          <w:color w:val="000000" w:themeColor="text1"/>
        </w:rPr>
        <w:lastRenderedPageBreak/>
        <w:t>эксплуатационный паспорт, либо на дубликате не указана причина дублирования и оформитель (Ф.И.О., подпись и дата). Отсутствует информация: искусственный (текущий) забой, конструкция эксплуатационной колоны, интервал перфорации, глубина спуска, карта СПО.</w:t>
      </w:r>
      <w:bookmarkEnd w:id="349"/>
      <w:bookmarkEnd w:id="350"/>
      <w:bookmarkEnd w:id="351"/>
    </w:p>
    <w:p w14:paraId="350953BB" w14:textId="77777777" w:rsidR="00EF3787" w:rsidRPr="001E3FF9" w:rsidRDefault="00EF3787" w:rsidP="003B6D68">
      <w:pPr>
        <w:numPr>
          <w:ilvl w:val="0"/>
          <w:numId w:val="9"/>
        </w:numPr>
        <w:tabs>
          <w:tab w:val="left" w:pos="851"/>
        </w:tabs>
        <w:spacing w:before="60"/>
        <w:ind w:left="567" w:hanging="397"/>
        <w:jc w:val="both"/>
        <w:rPr>
          <w:color w:val="000000" w:themeColor="text1"/>
        </w:rPr>
      </w:pPr>
      <w:bookmarkStart w:id="352" w:name="_Toc454271962"/>
      <w:bookmarkStart w:id="353" w:name="_Toc479338213"/>
      <w:bookmarkStart w:id="354" w:name="_Toc479338492"/>
      <w:r w:rsidRPr="001E3FF9">
        <w:rPr>
          <w:color w:val="000000" w:themeColor="text1"/>
        </w:rPr>
        <w:t>При демонтаже нет контрольного замера сопротивления изоляции УЭЦН, выполняемого электромонтером сервисного предприятия перед подъемом установки. Отсутствует соответствующая запись в эксплуатационном паспорте.</w:t>
      </w:r>
      <w:bookmarkEnd w:id="352"/>
      <w:bookmarkEnd w:id="353"/>
      <w:bookmarkEnd w:id="354"/>
    </w:p>
    <w:p w14:paraId="41DE026D" w14:textId="77777777" w:rsidR="00EF3787" w:rsidRPr="001E3FF9" w:rsidRDefault="00EF3787" w:rsidP="003B6D68">
      <w:pPr>
        <w:numPr>
          <w:ilvl w:val="0"/>
          <w:numId w:val="9"/>
        </w:numPr>
        <w:tabs>
          <w:tab w:val="left" w:pos="851"/>
        </w:tabs>
        <w:spacing w:before="60"/>
        <w:ind w:left="567" w:hanging="397"/>
        <w:jc w:val="both"/>
        <w:rPr>
          <w:color w:val="000000" w:themeColor="text1"/>
        </w:rPr>
      </w:pPr>
      <w:bookmarkStart w:id="355" w:name="_Toc454271963"/>
      <w:bookmarkStart w:id="356" w:name="_Toc479338214"/>
      <w:bookmarkStart w:id="357" w:name="_Toc479338493"/>
      <w:r w:rsidRPr="001E3FF9">
        <w:rPr>
          <w:color w:val="000000" w:themeColor="text1"/>
        </w:rPr>
        <w:t xml:space="preserve">Не исправен индикатор веса электронный, гидравлический </w:t>
      </w:r>
      <w:bookmarkEnd w:id="355"/>
      <w:bookmarkEnd w:id="356"/>
      <w:bookmarkEnd w:id="357"/>
    </w:p>
    <w:p w14:paraId="67EE0EAD" w14:textId="1FE99A17" w:rsidR="00EF3787" w:rsidRPr="003E16AB" w:rsidRDefault="00EF3787" w:rsidP="003B6D68">
      <w:pPr>
        <w:numPr>
          <w:ilvl w:val="0"/>
          <w:numId w:val="9"/>
        </w:numPr>
        <w:tabs>
          <w:tab w:val="left" w:pos="851"/>
        </w:tabs>
        <w:spacing w:before="60"/>
        <w:ind w:left="567" w:hanging="397"/>
        <w:jc w:val="both"/>
        <w:rPr>
          <w:color w:val="000000" w:themeColor="text1"/>
        </w:rPr>
      </w:pPr>
      <w:bookmarkStart w:id="358" w:name="_Toc454271965"/>
      <w:bookmarkStart w:id="359" w:name="_Toc479338216"/>
      <w:bookmarkStart w:id="360" w:name="_Toc479338495"/>
      <w:r w:rsidRPr="001E3FF9">
        <w:rPr>
          <w:color w:val="000000" w:themeColor="text1"/>
        </w:rPr>
        <w:t>Отсутствует пьедестал (</w:t>
      </w:r>
      <w:proofErr w:type="spellStart"/>
      <w:r w:rsidRPr="001E3FF9">
        <w:rPr>
          <w:color w:val="000000" w:themeColor="text1"/>
        </w:rPr>
        <w:t>спайдер</w:t>
      </w:r>
      <w:proofErr w:type="spellEnd"/>
      <w:r w:rsidRPr="001E3FF9">
        <w:rPr>
          <w:color w:val="000000" w:themeColor="text1"/>
        </w:rPr>
        <w:t xml:space="preserve">) для защиты кабельной линии при СПО и выполнения монтажных работ. </w:t>
      </w:r>
      <w:bookmarkEnd w:id="358"/>
      <w:bookmarkEnd w:id="359"/>
      <w:bookmarkEnd w:id="360"/>
    </w:p>
    <w:p w14:paraId="32B5E1C8" w14:textId="77777777" w:rsidR="00EF3787" w:rsidRPr="003E16AB" w:rsidRDefault="00EF3787" w:rsidP="003B6D68">
      <w:pPr>
        <w:numPr>
          <w:ilvl w:val="0"/>
          <w:numId w:val="9"/>
        </w:numPr>
        <w:tabs>
          <w:tab w:val="left" w:pos="851"/>
        </w:tabs>
        <w:spacing w:before="60"/>
        <w:ind w:left="567" w:hanging="397"/>
        <w:jc w:val="both"/>
        <w:rPr>
          <w:color w:val="000000" w:themeColor="text1"/>
        </w:rPr>
      </w:pPr>
      <w:bookmarkStart w:id="361" w:name="_Toc479338217"/>
      <w:bookmarkStart w:id="362" w:name="_Toc479338496"/>
      <w:bookmarkStart w:id="363" w:name="_Toc454271966"/>
      <w:r w:rsidRPr="001E3FF9">
        <w:rPr>
          <w:color w:val="000000" w:themeColor="text1"/>
        </w:rPr>
        <w:t xml:space="preserve">Отсутствие свободного подъезда к мосткам подъемника бригады предприятия ТКРС и </w:t>
      </w:r>
      <w:proofErr w:type="spellStart"/>
      <w:r w:rsidRPr="001E3FF9">
        <w:rPr>
          <w:color w:val="000000" w:themeColor="text1"/>
        </w:rPr>
        <w:t>автовымотке</w:t>
      </w:r>
      <w:proofErr w:type="spellEnd"/>
      <w:r w:rsidRPr="001E3FF9">
        <w:rPr>
          <w:color w:val="000000" w:themeColor="text1"/>
        </w:rPr>
        <w:t xml:space="preserve"> для разгрузки оборудования УЭЦН. Территория площадки перед мостками имеет недопустимый уклон, затрудняющий выполнение разгрузку-погрузку оборудования</w:t>
      </w:r>
      <w:bookmarkEnd w:id="361"/>
      <w:bookmarkEnd w:id="362"/>
      <w:r w:rsidR="00853539">
        <w:rPr>
          <w:color w:val="000000" w:themeColor="text1"/>
        </w:rPr>
        <w:t>;</w:t>
      </w:r>
    </w:p>
    <w:p w14:paraId="06A394D2" w14:textId="77777777" w:rsidR="00EF3787" w:rsidRPr="001E3FF9" w:rsidRDefault="00EF3787" w:rsidP="003B6D68">
      <w:pPr>
        <w:numPr>
          <w:ilvl w:val="0"/>
          <w:numId w:val="9"/>
        </w:numPr>
        <w:tabs>
          <w:tab w:val="left" w:pos="851"/>
        </w:tabs>
        <w:spacing w:before="60"/>
        <w:ind w:left="567" w:hanging="397"/>
        <w:jc w:val="both"/>
        <w:rPr>
          <w:color w:val="000000" w:themeColor="text1"/>
        </w:rPr>
      </w:pPr>
      <w:bookmarkStart w:id="364" w:name="_Toc479338218"/>
      <w:bookmarkStart w:id="365" w:name="_Toc479338497"/>
      <w:r w:rsidRPr="001E3FF9">
        <w:rPr>
          <w:color w:val="000000" w:themeColor="text1"/>
        </w:rPr>
        <w:t xml:space="preserve">Отсутствие в бригаде ТКРС устройства между секцией УЭЦН и эксплуатационной колонной, предотвращающего падения посторонних предметов в скважину (ключи гайки и т.д.). </w:t>
      </w:r>
      <w:bookmarkEnd w:id="363"/>
      <w:bookmarkEnd w:id="364"/>
      <w:bookmarkEnd w:id="365"/>
    </w:p>
    <w:p w14:paraId="4C90E3A0" w14:textId="77777777" w:rsidR="00EF3787" w:rsidRPr="009C3226" w:rsidRDefault="00EF3787"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366" w:name="_Toc454271967"/>
      <w:bookmarkStart w:id="367" w:name="_Toc479338219"/>
      <w:bookmarkStart w:id="368" w:name="_Toc479338498"/>
      <w:r w:rsidRPr="009C3226">
        <w:rPr>
          <w:bCs/>
          <w:color w:val="000000" w:themeColor="text1"/>
          <w:szCs w:val="26"/>
        </w:rPr>
        <w:t>При обнаружении вышеупомянутых причин, отмене (задержке) монтажа УЭЦН электромонтер сервисного предприятия уведомляет об этом начальника смены (сменного мастера</w:t>
      </w:r>
      <w:r w:rsidRPr="00E86BF0">
        <w:rPr>
          <w:bCs/>
          <w:color w:val="000000" w:themeColor="text1"/>
          <w:szCs w:val="26"/>
        </w:rPr>
        <w:t>) сервисного предприятия для</w:t>
      </w:r>
      <w:r w:rsidRPr="009C3226">
        <w:rPr>
          <w:bCs/>
          <w:color w:val="000000" w:themeColor="text1"/>
          <w:szCs w:val="26"/>
        </w:rPr>
        <w:t xml:space="preserve"> согласования дальнейших действий с ОРМФ. Указывает все замечания в 3-х стороннем акте на монтаж УЭЦН, мотивировку задержки (отмены) монтажа с подписью мастера (старшего оператора) бригады ТКРС и ответственного лица от </w:t>
      </w:r>
      <w:r w:rsidR="00853539" w:rsidRPr="009C3226">
        <w:rPr>
          <w:bCs/>
          <w:color w:val="000000" w:themeColor="text1"/>
          <w:szCs w:val="26"/>
        </w:rPr>
        <w:t>ООО</w:t>
      </w:r>
      <w:r w:rsidR="00853539">
        <w:rPr>
          <w:bCs/>
          <w:color w:val="000000" w:themeColor="text1"/>
          <w:szCs w:val="26"/>
        </w:rPr>
        <w:t> </w:t>
      </w:r>
      <w:r w:rsidRPr="009C3226">
        <w:rPr>
          <w:bCs/>
          <w:color w:val="000000" w:themeColor="text1"/>
          <w:szCs w:val="26"/>
        </w:rPr>
        <w:t>«</w:t>
      </w:r>
      <w:r w:rsidR="009B76F1" w:rsidRPr="009C3226">
        <w:rPr>
          <w:bCs/>
          <w:color w:val="000000" w:themeColor="text1"/>
          <w:szCs w:val="26"/>
        </w:rPr>
        <w:t>Славнефть-Красноярскнефтегаз</w:t>
      </w:r>
      <w:r w:rsidRPr="009C3226">
        <w:rPr>
          <w:bCs/>
          <w:color w:val="000000" w:themeColor="text1"/>
          <w:szCs w:val="26"/>
        </w:rPr>
        <w:t>», дату, время и фамилии должностных лиц каждой из сторон.</w:t>
      </w:r>
      <w:bookmarkEnd w:id="366"/>
      <w:bookmarkEnd w:id="367"/>
      <w:bookmarkEnd w:id="368"/>
    </w:p>
    <w:p w14:paraId="6D7958D3" w14:textId="77777777" w:rsidR="006D7FAF" w:rsidRPr="009C3226" w:rsidRDefault="006D7FAF" w:rsidP="003B6D68">
      <w:pPr>
        <w:pStyle w:val="aff0"/>
        <w:keepNext/>
        <w:numPr>
          <w:ilvl w:val="1"/>
          <w:numId w:val="20"/>
        </w:numPr>
        <w:spacing w:before="240" w:after="60"/>
        <w:ind w:left="0" w:firstLine="0"/>
        <w:contextualSpacing w:val="0"/>
        <w:jc w:val="both"/>
        <w:outlineLvl w:val="1"/>
        <w:rPr>
          <w:rFonts w:ascii="Arial" w:eastAsia="Calibri" w:hAnsi="Arial" w:cs="Arial"/>
          <w:b/>
          <w:bCs/>
          <w:iCs/>
          <w:color w:val="000000" w:themeColor="text1"/>
          <w:szCs w:val="28"/>
        </w:rPr>
      </w:pPr>
      <w:bookmarkStart w:id="369" w:name="_Toc384194991"/>
      <w:bookmarkStart w:id="370" w:name="_Toc384195044"/>
      <w:bookmarkStart w:id="371" w:name="_Toc384199050"/>
      <w:bookmarkStart w:id="372" w:name="_Toc391906381"/>
      <w:bookmarkStart w:id="373" w:name="_Toc417401048"/>
      <w:bookmarkStart w:id="374" w:name="_Toc479338499"/>
      <w:bookmarkStart w:id="375" w:name="_Toc479342182"/>
      <w:bookmarkStart w:id="376" w:name="_Toc95748553"/>
      <w:bookmarkStart w:id="377" w:name="_Toc138842330"/>
      <w:bookmarkStart w:id="378" w:name="_Toc138842579"/>
      <w:r w:rsidRPr="009C3226">
        <w:rPr>
          <w:rFonts w:ascii="Arial" w:eastAsia="Calibri" w:hAnsi="Arial" w:cs="Arial"/>
          <w:b/>
          <w:bCs/>
          <w:iCs/>
          <w:color w:val="000000" w:themeColor="text1"/>
          <w:szCs w:val="28"/>
        </w:rPr>
        <w:t>РАЗМЕЩЕНИЕ ОБОРУДОВАНИЯ НА УСТЬЕ СКВАЖИНЫ</w:t>
      </w:r>
      <w:bookmarkEnd w:id="369"/>
      <w:bookmarkEnd w:id="370"/>
      <w:bookmarkEnd w:id="371"/>
      <w:bookmarkEnd w:id="372"/>
      <w:bookmarkEnd w:id="373"/>
      <w:bookmarkEnd w:id="374"/>
      <w:bookmarkEnd w:id="375"/>
      <w:bookmarkEnd w:id="376"/>
      <w:bookmarkEnd w:id="377"/>
      <w:bookmarkEnd w:id="378"/>
    </w:p>
    <w:p w14:paraId="63517F7A" w14:textId="77777777" w:rsidR="006D7FAF" w:rsidRPr="009C3226" w:rsidRDefault="006D7FAF"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379" w:name="_[_наименование_подраздела"/>
      <w:bookmarkStart w:id="380" w:name="_методы_определения_притока"/>
      <w:bookmarkStart w:id="381" w:name="_Toc454271969"/>
      <w:bookmarkStart w:id="382" w:name="_Toc479338221"/>
      <w:bookmarkStart w:id="383" w:name="_Toc479338500"/>
      <w:bookmarkEnd w:id="379"/>
      <w:bookmarkEnd w:id="380"/>
      <w:r w:rsidRPr="009C3226">
        <w:rPr>
          <w:bCs/>
          <w:color w:val="000000" w:themeColor="text1"/>
          <w:szCs w:val="26"/>
        </w:rPr>
        <w:t>Разгрузка оборудования должна производиться с обхватом секции текстильными грузоподъемными лентами, в 2-х точках закрепляемыми на расстоянии не более чем ¼ длины от каждого торца секции при этом угол разведения лент между собой не должен превышать 90°. Погрузку длинномерного оборудования осуществлять при помощи широкозахватной траверсы грузоподъемными лентами. Не допускается использование металлических стропов при разгрузке погружного оборудования. Особенно осторожного обращения требуют ПЭД и ГЗ (не бросать, не допускать торцевых ударов). Секции узлов установки выгрузить на мостки верхними концами (головками) к устью скважины на опоры (прокладки).</w:t>
      </w:r>
      <w:bookmarkEnd w:id="381"/>
      <w:bookmarkEnd w:id="382"/>
      <w:bookmarkEnd w:id="383"/>
      <w:r w:rsidRPr="009C3226">
        <w:rPr>
          <w:bCs/>
          <w:color w:val="000000" w:themeColor="text1"/>
          <w:szCs w:val="26"/>
        </w:rPr>
        <w:t xml:space="preserve"> </w:t>
      </w:r>
      <w:r w:rsidRPr="009C3226">
        <w:rPr>
          <w:rFonts w:eastAsia="Calibri"/>
          <w:color w:val="000000" w:themeColor="text1"/>
          <w:szCs w:val="22"/>
        </w:rPr>
        <w:t>Запрещается поднимать и опускать несколько секций одновременно.</w:t>
      </w:r>
    </w:p>
    <w:p w14:paraId="489449A8" w14:textId="77777777" w:rsidR="006D7FAF" w:rsidRPr="009C3226" w:rsidRDefault="006D7FAF"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384" w:name="_Toc454271970"/>
      <w:bookmarkStart w:id="385" w:name="_Toc479338222"/>
      <w:bookmarkStart w:id="386" w:name="_Toc479338501"/>
      <w:r w:rsidRPr="009C3226">
        <w:rPr>
          <w:bCs/>
          <w:color w:val="000000" w:themeColor="text1"/>
          <w:szCs w:val="26"/>
        </w:rPr>
        <w:t xml:space="preserve">Барабан с кабелем устанавливается бригадой ТКРС на </w:t>
      </w:r>
      <w:proofErr w:type="spellStart"/>
      <w:r w:rsidRPr="009C3226">
        <w:rPr>
          <w:bCs/>
          <w:color w:val="000000" w:themeColor="text1"/>
          <w:szCs w:val="26"/>
        </w:rPr>
        <w:t>автовымотку</w:t>
      </w:r>
      <w:proofErr w:type="spellEnd"/>
      <w:r w:rsidRPr="009C3226">
        <w:rPr>
          <w:bCs/>
          <w:color w:val="000000" w:themeColor="text1"/>
          <w:szCs w:val="26"/>
        </w:rPr>
        <w:t xml:space="preserve"> в таком положении, чтобы при спуске УЭЦН кабель разматывался с верхней части барабана через рамку кабелеукладчика. Направляющие штифты кабелеукладчика на период спуска УЭЦН должны быть отведены в крайнее положение во избежание повреждения кабеля, а привод кабелеукладчика отключен.</w:t>
      </w:r>
      <w:bookmarkEnd w:id="384"/>
      <w:bookmarkEnd w:id="385"/>
      <w:bookmarkEnd w:id="386"/>
    </w:p>
    <w:p w14:paraId="7BDA7FCE" w14:textId="77777777" w:rsidR="006D7FAF" w:rsidRPr="009C3226" w:rsidRDefault="006D7FAF"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387" w:name="_Toc454271971"/>
      <w:bookmarkStart w:id="388" w:name="_Toc479338223"/>
      <w:bookmarkStart w:id="389" w:name="_Toc479338502"/>
      <w:r w:rsidRPr="009C3226">
        <w:rPr>
          <w:bCs/>
          <w:color w:val="000000" w:themeColor="text1"/>
          <w:szCs w:val="26"/>
        </w:rPr>
        <w:t xml:space="preserve">Установить </w:t>
      </w:r>
      <w:proofErr w:type="spellStart"/>
      <w:r w:rsidRPr="009C3226">
        <w:rPr>
          <w:bCs/>
          <w:color w:val="000000" w:themeColor="text1"/>
          <w:szCs w:val="26"/>
        </w:rPr>
        <w:t>автовымотку</w:t>
      </w:r>
      <w:proofErr w:type="spellEnd"/>
      <w:r w:rsidRPr="009C3226">
        <w:rPr>
          <w:bCs/>
          <w:color w:val="000000" w:themeColor="text1"/>
          <w:szCs w:val="26"/>
        </w:rPr>
        <w:t xml:space="preserve"> с кабелем горизонтально в 15-20 м от устья скважины так, чтобы ось барабана была перпендикулярна плоскости «барабан - кабельный ролик - устье скважины».</w:t>
      </w:r>
      <w:bookmarkEnd w:id="387"/>
      <w:bookmarkEnd w:id="388"/>
      <w:bookmarkEnd w:id="389"/>
    </w:p>
    <w:p w14:paraId="0865F082" w14:textId="3E2583D8" w:rsidR="006D7FAF" w:rsidRPr="009C3226" w:rsidRDefault="006D7FAF"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390" w:name="_Toc454271972"/>
      <w:bookmarkStart w:id="391" w:name="_Toc479338224"/>
      <w:bookmarkStart w:id="392" w:name="_Toc479338503"/>
      <w:r w:rsidRPr="009C3226">
        <w:rPr>
          <w:bCs/>
          <w:color w:val="000000" w:themeColor="text1"/>
          <w:szCs w:val="26"/>
        </w:rPr>
        <w:lastRenderedPageBreak/>
        <w:t>Установить на грунт между мач</w:t>
      </w:r>
      <w:r w:rsidR="000C2FA4">
        <w:rPr>
          <w:bCs/>
          <w:color w:val="000000" w:themeColor="text1"/>
          <w:szCs w:val="26"/>
        </w:rPr>
        <w:t xml:space="preserve">той подъемника и </w:t>
      </w:r>
      <w:proofErr w:type="spellStart"/>
      <w:r w:rsidR="000C2FA4">
        <w:rPr>
          <w:bCs/>
          <w:color w:val="000000" w:themeColor="text1"/>
          <w:szCs w:val="26"/>
        </w:rPr>
        <w:t>автовымоткой</w:t>
      </w:r>
      <w:proofErr w:type="spellEnd"/>
      <w:r w:rsidR="000C2FA4">
        <w:rPr>
          <w:bCs/>
          <w:color w:val="000000" w:themeColor="text1"/>
          <w:szCs w:val="26"/>
        </w:rPr>
        <w:t xml:space="preserve"> </w:t>
      </w:r>
      <w:r w:rsidRPr="009C3226">
        <w:rPr>
          <w:bCs/>
          <w:color w:val="000000" w:themeColor="text1"/>
          <w:szCs w:val="26"/>
        </w:rPr>
        <w:t xml:space="preserve">6 подставок, поперечины которых оснащены вращающимися патрубками, во избежание волочения кабеля по грунту, загрязнения кабеля и попадания механических примесей в скважину. Убедиться в работоспособности </w:t>
      </w:r>
      <w:proofErr w:type="spellStart"/>
      <w:r w:rsidRPr="009C3226">
        <w:rPr>
          <w:bCs/>
          <w:color w:val="000000" w:themeColor="text1"/>
          <w:szCs w:val="26"/>
        </w:rPr>
        <w:t>автовымотки</w:t>
      </w:r>
      <w:proofErr w:type="spellEnd"/>
      <w:r w:rsidRPr="009C3226">
        <w:rPr>
          <w:bCs/>
          <w:color w:val="000000" w:themeColor="text1"/>
          <w:szCs w:val="26"/>
        </w:rPr>
        <w:t xml:space="preserve"> в дистанционном режиме.</w:t>
      </w:r>
      <w:bookmarkEnd w:id="390"/>
      <w:bookmarkEnd w:id="391"/>
      <w:bookmarkEnd w:id="392"/>
    </w:p>
    <w:p w14:paraId="49C869A4" w14:textId="77777777" w:rsidR="006D7FAF" w:rsidRPr="009C3226" w:rsidRDefault="006D7FAF" w:rsidP="003B6D68">
      <w:pPr>
        <w:pStyle w:val="aff0"/>
        <w:numPr>
          <w:ilvl w:val="2"/>
          <w:numId w:val="20"/>
        </w:numPr>
        <w:tabs>
          <w:tab w:val="left" w:pos="0"/>
        </w:tabs>
        <w:spacing w:before="240"/>
        <w:ind w:left="0" w:firstLine="0"/>
        <w:contextualSpacing w:val="0"/>
        <w:jc w:val="both"/>
        <w:rPr>
          <w:bCs/>
          <w:color w:val="000000" w:themeColor="text1"/>
          <w:szCs w:val="26"/>
        </w:rPr>
      </w:pPr>
      <w:bookmarkStart w:id="393" w:name="_Toc454271973"/>
      <w:bookmarkStart w:id="394" w:name="_Toc479338225"/>
      <w:bookmarkStart w:id="395" w:name="_Toc479338504"/>
      <w:r w:rsidRPr="009C3226">
        <w:rPr>
          <w:bCs/>
          <w:color w:val="000000" w:themeColor="text1"/>
          <w:szCs w:val="26"/>
        </w:rPr>
        <w:t>Смотать кабель с барабана до мачты подъемного агрегата, затем аккуратно провести конец удлинителя через направляющий ролик, закрепленный на мачте подъемника, на высоте 8-10 м, с помощью ленты (каната), закрепленной на специальном приспособлении, не допуская перекручивания, ударов и резких изгибов удлинителя, особенно вблизи кабельной муфты. Не допускается крепление ленты при протаскивании удлинителя через ролик за кабельную муфту удлинителя. Данные операции выполняет персонал бригады подрядной организации, производящей ТКРС под контролем электромонтера сервисного предприятия. При использовании специального приспособления для протаскивания удлинителя через кабельный ролик электромонтер сервисного предприятия устанавливает это приспособление на удлинитель и передает его работнику бригады подрядной организации, производящей ТКРС для крепления ленты (каната) и дальнейшего протаскивания.</w:t>
      </w:r>
      <w:bookmarkEnd w:id="393"/>
      <w:bookmarkEnd w:id="394"/>
      <w:bookmarkEnd w:id="395"/>
      <w:r w:rsidRPr="009C3226">
        <w:rPr>
          <w:bCs/>
          <w:color w:val="000000" w:themeColor="text1"/>
          <w:szCs w:val="26"/>
        </w:rPr>
        <w:t xml:space="preserve"> В целях соблюдения техники безопасности ручное проведение (без страховочной привязи) удлинителя через направляющий ролик без применения специального приспособления и ленты (каната) ЗАПРЕЩЕНО.</w:t>
      </w:r>
    </w:p>
    <w:p w14:paraId="28899E2F" w14:textId="77777777" w:rsidR="006D7FAF" w:rsidRPr="009C3226" w:rsidRDefault="006D7FAF"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396" w:name="_Toc454271974"/>
      <w:bookmarkStart w:id="397" w:name="_Toc479338226"/>
      <w:bookmarkStart w:id="398" w:name="_Toc479338505"/>
      <w:r w:rsidRPr="009C3226">
        <w:rPr>
          <w:bCs/>
          <w:color w:val="000000" w:themeColor="text1"/>
          <w:szCs w:val="26"/>
        </w:rPr>
        <w:t>После протаскивания удлинителя зафиксировать его конец на мачте подъёмного агрегата на высоте 1-1,5 м от рабочей площадки.</w:t>
      </w:r>
      <w:bookmarkEnd w:id="396"/>
      <w:bookmarkEnd w:id="397"/>
      <w:bookmarkEnd w:id="398"/>
      <w:r w:rsidRPr="009C3226">
        <w:rPr>
          <w:bCs/>
          <w:color w:val="000000" w:themeColor="text1"/>
          <w:szCs w:val="26"/>
        </w:rPr>
        <w:t xml:space="preserve"> </w:t>
      </w:r>
    </w:p>
    <w:p w14:paraId="4286303D" w14:textId="77777777" w:rsidR="006D7FAF" w:rsidRPr="009C3226" w:rsidRDefault="006D7FAF"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399" w:name="_Toc454271975"/>
      <w:bookmarkStart w:id="400" w:name="_Toc479338227"/>
      <w:bookmarkStart w:id="401" w:name="_Toc479338506"/>
      <w:r w:rsidRPr="009C3226">
        <w:rPr>
          <w:bCs/>
          <w:color w:val="000000" w:themeColor="text1"/>
          <w:szCs w:val="26"/>
        </w:rPr>
        <w:t>При работе с удлинителем запрещается тянуть его за кабельную муфту, не допускаются перегибы, перекручивания кабеля и касания его земли.</w:t>
      </w:r>
      <w:bookmarkEnd w:id="399"/>
      <w:bookmarkEnd w:id="400"/>
      <w:bookmarkEnd w:id="401"/>
    </w:p>
    <w:p w14:paraId="30F572B9" w14:textId="77777777" w:rsidR="006D7FAF" w:rsidRPr="009C3226" w:rsidRDefault="006D7FAF" w:rsidP="003B6D68">
      <w:pPr>
        <w:pStyle w:val="aff0"/>
        <w:numPr>
          <w:ilvl w:val="2"/>
          <w:numId w:val="20"/>
        </w:numPr>
        <w:tabs>
          <w:tab w:val="left" w:pos="567"/>
        </w:tabs>
        <w:spacing w:before="240"/>
        <w:ind w:left="0" w:firstLine="0"/>
        <w:contextualSpacing w:val="0"/>
        <w:jc w:val="both"/>
        <w:rPr>
          <w:bCs/>
          <w:color w:val="000000" w:themeColor="text1"/>
          <w:szCs w:val="26"/>
        </w:rPr>
      </w:pPr>
      <w:bookmarkStart w:id="402" w:name="_Toc454271977"/>
      <w:bookmarkStart w:id="403" w:name="_Toc479338229"/>
      <w:bookmarkStart w:id="404" w:name="_Toc479338508"/>
      <w:r w:rsidRPr="009C3226">
        <w:rPr>
          <w:bCs/>
          <w:color w:val="000000" w:themeColor="text1"/>
          <w:szCs w:val="26"/>
        </w:rPr>
        <w:t>При искривленном устье скважины бригада ТКРС производит, по возможности, его оттяжку с применением доступных и безопасных способов. Факт искривленного устья отразить записью в эксплуатационном паспорте.</w:t>
      </w:r>
      <w:bookmarkEnd w:id="402"/>
      <w:bookmarkEnd w:id="403"/>
      <w:bookmarkEnd w:id="404"/>
    </w:p>
    <w:p w14:paraId="533EDF86" w14:textId="77777777" w:rsidR="00662D30" w:rsidRPr="009C3226" w:rsidRDefault="00662D30" w:rsidP="003B6D68">
      <w:pPr>
        <w:pStyle w:val="aff0"/>
        <w:keepNext/>
        <w:numPr>
          <w:ilvl w:val="1"/>
          <w:numId w:val="20"/>
        </w:numPr>
        <w:tabs>
          <w:tab w:val="left" w:pos="567"/>
        </w:tabs>
        <w:spacing w:before="240" w:after="60"/>
        <w:ind w:left="0" w:firstLine="0"/>
        <w:contextualSpacing w:val="0"/>
        <w:jc w:val="both"/>
        <w:outlineLvl w:val="1"/>
        <w:rPr>
          <w:rFonts w:ascii="Arial" w:eastAsia="Calibri" w:hAnsi="Arial" w:cs="Arial"/>
          <w:b/>
          <w:bCs/>
          <w:iCs/>
          <w:color w:val="000000" w:themeColor="text1"/>
          <w:szCs w:val="28"/>
        </w:rPr>
      </w:pPr>
      <w:bookmarkStart w:id="405" w:name="_Toc384194992"/>
      <w:bookmarkStart w:id="406" w:name="_Toc384195045"/>
      <w:bookmarkStart w:id="407" w:name="_Toc384199051"/>
      <w:bookmarkStart w:id="408" w:name="_Toc391906382"/>
      <w:bookmarkStart w:id="409" w:name="_Toc417401049"/>
      <w:bookmarkStart w:id="410" w:name="_Toc479338509"/>
      <w:bookmarkStart w:id="411" w:name="_Toc479342183"/>
      <w:bookmarkStart w:id="412" w:name="_Toc95748554"/>
      <w:bookmarkStart w:id="413" w:name="_Toc138842331"/>
      <w:bookmarkStart w:id="414" w:name="_Toc138842580"/>
      <w:r w:rsidRPr="009C3226">
        <w:rPr>
          <w:rFonts w:ascii="Arial" w:eastAsia="Calibri" w:hAnsi="Arial" w:cs="Arial"/>
          <w:b/>
          <w:bCs/>
          <w:iCs/>
          <w:color w:val="000000" w:themeColor="text1"/>
          <w:szCs w:val="28"/>
        </w:rPr>
        <w:t>МОНТАЖ УЭЦН</w:t>
      </w:r>
      <w:bookmarkEnd w:id="405"/>
      <w:bookmarkEnd w:id="406"/>
      <w:bookmarkEnd w:id="407"/>
      <w:bookmarkEnd w:id="408"/>
      <w:bookmarkEnd w:id="409"/>
      <w:bookmarkEnd w:id="410"/>
      <w:bookmarkEnd w:id="411"/>
      <w:bookmarkEnd w:id="412"/>
      <w:bookmarkEnd w:id="413"/>
      <w:bookmarkEnd w:id="414"/>
    </w:p>
    <w:p w14:paraId="2E11F9FD" w14:textId="3705DC15" w:rsidR="00662D30" w:rsidRPr="009C3226" w:rsidRDefault="00CE20FF" w:rsidP="003B6D68">
      <w:pPr>
        <w:pStyle w:val="aff0"/>
        <w:numPr>
          <w:ilvl w:val="2"/>
          <w:numId w:val="20"/>
        </w:numPr>
        <w:tabs>
          <w:tab w:val="left" w:pos="0"/>
        </w:tabs>
        <w:spacing w:before="240"/>
        <w:ind w:left="0" w:firstLine="0"/>
        <w:contextualSpacing w:val="0"/>
        <w:jc w:val="both"/>
        <w:rPr>
          <w:color w:val="000000" w:themeColor="text1"/>
        </w:rPr>
      </w:pPr>
      <w:bookmarkStart w:id="415" w:name="_Toc454271980"/>
      <w:bookmarkStart w:id="416" w:name="_Toc479338232"/>
      <w:bookmarkStart w:id="417" w:name="_Toc479338511"/>
      <w:r>
        <w:t xml:space="preserve">Процесс монтажа/демонтажа УЭЦН </w:t>
      </w:r>
      <w:r w:rsidRPr="005133C0">
        <w:t>долж</w:t>
      </w:r>
      <w:r>
        <w:t>ен</w:t>
      </w:r>
      <w:r w:rsidRPr="005133C0">
        <w:t xml:space="preserve"> производит</w:t>
      </w:r>
      <w:r>
        <w:t>ь</w:t>
      </w:r>
      <w:r w:rsidRPr="005133C0">
        <w:t>ся в соответствии с технологической документацией сервисного предприятия утвержденной техническим руководителем сервисного предприятия. Технологическая документация сервисного предприятия по монтажу/демонтажу УЭЦН не должна противоречить настояще</w:t>
      </w:r>
      <w:r>
        <w:t>й</w:t>
      </w:r>
      <w:r w:rsidRPr="005133C0">
        <w:t xml:space="preserve"> </w:t>
      </w:r>
      <w:r>
        <w:t>Инструкции</w:t>
      </w:r>
      <w:r w:rsidRPr="005133C0">
        <w:t xml:space="preserve">, ЕТТ, а также ТУ, РЭ заводов изготовителей оборудования. </w:t>
      </w:r>
      <w:r>
        <w:t>Ключевые моменты</w:t>
      </w:r>
      <w:r w:rsidRPr="0081154E">
        <w:t>,</w:t>
      </w:r>
      <w:r>
        <w:t xml:space="preserve"> на которые необходимо обращать особое внимание во время монтажа УЭЦН</w:t>
      </w:r>
      <w:r w:rsidRPr="0081154E">
        <w:t xml:space="preserve">, </w:t>
      </w:r>
      <w:r>
        <w:t xml:space="preserve">отражены в </w:t>
      </w:r>
      <w:r w:rsidRPr="00F61C68">
        <w:rPr>
          <w:rFonts w:cs="Arial"/>
        </w:rPr>
        <w:t xml:space="preserve">памятке по осуществлению контроля операций при монтаже УЭЦН </w:t>
      </w:r>
      <w:hyperlink w:anchor="_6._ПРИЛОЖЕНИЯ" w:history="1">
        <w:r w:rsidRPr="000C2FA4">
          <w:rPr>
            <w:rStyle w:val="ac"/>
            <w:rFonts w:cs="Arial"/>
          </w:rPr>
          <w:t xml:space="preserve">(Приложение </w:t>
        </w:r>
        <w:r w:rsidR="00E95E6E" w:rsidRPr="000C2FA4">
          <w:rPr>
            <w:rStyle w:val="ac"/>
            <w:rFonts w:cs="Arial"/>
          </w:rPr>
          <w:t>3</w:t>
        </w:r>
        <w:r w:rsidRPr="000C2FA4">
          <w:rPr>
            <w:rStyle w:val="ac"/>
            <w:rFonts w:cs="Arial"/>
          </w:rPr>
          <w:t>)</w:t>
        </w:r>
      </w:hyperlink>
      <w:r w:rsidRPr="00F61C68">
        <w:rPr>
          <w:rFonts w:cs="Arial"/>
        </w:rPr>
        <w:t>.</w:t>
      </w:r>
      <w:r>
        <w:rPr>
          <w:rFonts w:cs="Arial"/>
        </w:rPr>
        <w:t xml:space="preserve"> </w:t>
      </w:r>
      <w:r w:rsidR="00662D30" w:rsidRPr="009C3226">
        <w:rPr>
          <w:color w:val="000000" w:themeColor="text1"/>
        </w:rPr>
        <w:t xml:space="preserve">Крепление погружного кабеля к НКТ и операции по спуску-подъему </w:t>
      </w:r>
      <w:r w:rsidR="000C2FA4">
        <w:rPr>
          <w:color w:val="000000" w:themeColor="text1"/>
        </w:rPr>
        <w:t>оборудования</w:t>
      </w:r>
      <w:r w:rsidR="00662D30" w:rsidRPr="009C3226">
        <w:rPr>
          <w:color w:val="000000" w:themeColor="text1"/>
        </w:rPr>
        <w:t xml:space="preserve"> в процессе монтажа УЭЦН, выполняется персоналом бригады подрядной организации, производящей ТКРС. В случае применения кабеля сечением от 35 мм</w:t>
      </w:r>
      <w:r w:rsidR="00662D30" w:rsidRPr="009C3226">
        <w:rPr>
          <w:color w:val="000000" w:themeColor="text1"/>
          <w:vertAlign w:val="superscript"/>
        </w:rPr>
        <w:t>2</w:t>
      </w:r>
      <w:r w:rsidR="00662D30" w:rsidRPr="009C3226">
        <w:rPr>
          <w:color w:val="000000" w:themeColor="text1"/>
        </w:rPr>
        <w:t xml:space="preserve"> и более или кабеля группы исполнения К4-ЭС (в свинцовой оболочке), устанавливать дополнительный стальной пояс крепления в средней части НКТ. За качество установки поясов крепления кабеля (затяжка пояса, изготовление замка и т.д.) или установку кабельных протекторов на НКТ ответственность несет бригада ТКРС. Крепление погружного кабеля к УЭЦН производит электромонтер сервисного предприятия. За качество установки поясов крепления кабеля (затяжка пояса, изготовление замка и т.д.) или установку кабельных </w:t>
      </w:r>
      <w:proofErr w:type="spellStart"/>
      <w:r w:rsidR="00662D30" w:rsidRPr="009C3226">
        <w:rPr>
          <w:color w:val="000000" w:themeColor="text1"/>
        </w:rPr>
        <w:t>протектолайзеров</w:t>
      </w:r>
      <w:proofErr w:type="spellEnd"/>
      <w:r w:rsidR="00662D30" w:rsidRPr="009C3226">
        <w:rPr>
          <w:color w:val="000000" w:themeColor="text1"/>
        </w:rPr>
        <w:t xml:space="preserve"> по УЭЦН ответственность несет электромонтер сервисного предприятия.</w:t>
      </w:r>
      <w:bookmarkStart w:id="418" w:name="_Toc479338233"/>
      <w:bookmarkStart w:id="419" w:name="_Toc479338512"/>
      <w:bookmarkStart w:id="420" w:name="_Toc454271981"/>
      <w:bookmarkEnd w:id="415"/>
      <w:bookmarkEnd w:id="416"/>
      <w:bookmarkEnd w:id="417"/>
    </w:p>
    <w:p w14:paraId="02B01E61" w14:textId="4B950D4E" w:rsidR="00662D30" w:rsidRPr="00853539" w:rsidRDefault="00662D30" w:rsidP="003B6D68">
      <w:pPr>
        <w:pStyle w:val="aff0"/>
        <w:numPr>
          <w:ilvl w:val="2"/>
          <w:numId w:val="20"/>
        </w:numPr>
        <w:tabs>
          <w:tab w:val="left" w:pos="0"/>
        </w:tabs>
        <w:spacing w:before="240"/>
        <w:ind w:left="0" w:firstLine="0"/>
        <w:contextualSpacing w:val="0"/>
        <w:jc w:val="both"/>
        <w:rPr>
          <w:color w:val="000000" w:themeColor="text1"/>
        </w:rPr>
      </w:pPr>
      <w:r w:rsidRPr="00853539">
        <w:rPr>
          <w:color w:val="000000" w:themeColor="text1"/>
        </w:rPr>
        <w:lastRenderedPageBreak/>
        <w:t>Перед монтажом УЭЦН персоналом бригады подрядной организации, производящей ТКРС обеспечивается герметизация пространства между секцией УЭЦН и эксплуатационной колонной для предотвращения падения посторонних предметов в скважину (ключи гайки и т.д.) специальным фартуком</w:t>
      </w:r>
      <w:r w:rsidR="000C2FA4">
        <w:rPr>
          <w:color w:val="000000" w:themeColor="text1"/>
        </w:rPr>
        <w:t xml:space="preserve"> (</w:t>
      </w:r>
      <w:proofErr w:type="spellStart"/>
      <w:r w:rsidR="000C2FA4">
        <w:rPr>
          <w:color w:val="000000" w:themeColor="text1"/>
        </w:rPr>
        <w:t>обтиратор</w:t>
      </w:r>
      <w:proofErr w:type="spellEnd"/>
      <w:r w:rsidRPr="00853539">
        <w:rPr>
          <w:color w:val="000000" w:themeColor="text1"/>
        </w:rPr>
        <w:t>).</w:t>
      </w:r>
      <w:bookmarkStart w:id="421" w:name="_Toc479338235"/>
      <w:bookmarkStart w:id="422" w:name="_Toc479338514"/>
      <w:bookmarkEnd w:id="418"/>
      <w:bookmarkEnd w:id="419"/>
    </w:p>
    <w:p w14:paraId="398A1CF2" w14:textId="77777777" w:rsidR="00662D30" w:rsidRPr="009C3226" w:rsidRDefault="00662D30" w:rsidP="003B6D68">
      <w:pPr>
        <w:pStyle w:val="aff0"/>
        <w:numPr>
          <w:ilvl w:val="2"/>
          <w:numId w:val="20"/>
        </w:numPr>
        <w:tabs>
          <w:tab w:val="left" w:pos="0"/>
        </w:tabs>
        <w:spacing w:before="240"/>
        <w:ind w:left="0" w:firstLine="0"/>
        <w:contextualSpacing w:val="0"/>
        <w:jc w:val="both"/>
        <w:rPr>
          <w:color w:val="000000" w:themeColor="text1"/>
        </w:rPr>
      </w:pPr>
      <w:r w:rsidRPr="009C3226">
        <w:rPr>
          <w:color w:val="000000" w:themeColor="text1"/>
        </w:rPr>
        <w:t xml:space="preserve">После подъема первого монтируемого узла УЭЦН подъемным агрегатом проверить центровку и при необходимости </w:t>
      </w:r>
      <w:proofErr w:type="spellStart"/>
      <w:r w:rsidRPr="009C3226">
        <w:rPr>
          <w:color w:val="000000" w:themeColor="text1"/>
        </w:rPr>
        <w:t>отцентровать</w:t>
      </w:r>
      <w:proofErr w:type="spellEnd"/>
      <w:r w:rsidRPr="009C3226">
        <w:rPr>
          <w:color w:val="000000" w:themeColor="text1"/>
        </w:rPr>
        <w:t xml:space="preserve"> талевую систему относительно устья скважины. При монтаже ПЭДС центровку талевой системы подъемного агрегата необходимо производить после подъёма второй секции двигателя относительно нижней секции двигателя опущенной в скважину. </w:t>
      </w:r>
    </w:p>
    <w:p w14:paraId="0285421E" w14:textId="77777777" w:rsidR="00662D30" w:rsidRPr="009C3226" w:rsidRDefault="00662D30" w:rsidP="003B6D68">
      <w:pPr>
        <w:pStyle w:val="aff0"/>
        <w:numPr>
          <w:ilvl w:val="2"/>
          <w:numId w:val="20"/>
        </w:numPr>
        <w:tabs>
          <w:tab w:val="left" w:pos="0"/>
        </w:tabs>
        <w:spacing w:before="240"/>
        <w:ind w:left="0" w:firstLine="0"/>
        <w:contextualSpacing w:val="0"/>
        <w:jc w:val="both"/>
        <w:rPr>
          <w:color w:val="000000" w:themeColor="text1"/>
        </w:rPr>
      </w:pPr>
      <w:r w:rsidRPr="009C3226">
        <w:rPr>
          <w:color w:val="000000" w:themeColor="text1"/>
        </w:rPr>
        <w:t xml:space="preserve">Каждый раз перед установкой штуцера маслонасоса в отверстие пробки обратного клапана ПЭД воздух из шланга </w:t>
      </w:r>
      <w:proofErr w:type="spellStart"/>
      <w:r w:rsidRPr="009C3226">
        <w:rPr>
          <w:color w:val="000000" w:themeColor="text1"/>
        </w:rPr>
        <w:t>опрессовочного</w:t>
      </w:r>
      <w:proofErr w:type="spellEnd"/>
      <w:r w:rsidRPr="009C3226">
        <w:rPr>
          <w:color w:val="000000" w:themeColor="text1"/>
        </w:rPr>
        <w:t xml:space="preserve"> бачка необходимо удалить, прокачивая масло в скважину.</w:t>
      </w:r>
      <w:bookmarkStart w:id="423" w:name="_Toc454271982"/>
      <w:bookmarkStart w:id="424" w:name="_Toc479338236"/>
      <w:bookmarkStart w:id="425" w:name="_Toc479338515"/>
      <w:bookmarkEnd w:id="420"/>
      <w:bookmarkEnd w:id="421"/>
      <w:bookmarkEnd w:id="422"/>
    </w:p>
    <w:p w14:paraId="4D4626FB" w14:textId="77777777" w:rsidR="00662D30" w:rsidRPr="009C3226" w:rsidRDefault="00662D30" w:rsidP="003B6D68">
      <w:pPr>
        <w:pStyle w:val="aff0"/>
        <w:numPr>
          <w:ilvl w:val="2"/>
          <w:numId w:val="20"/>
        </w:numPr>
        <w:tabs>
          <w:tab w:val="left" w:pos="0"/>
        </w:tabs>
        <w:spacing w:before="240"/>
        <w:ind w:left="0" w:firstLine="0"/>
        <w:contextualSpacing w:val="0"/>
        <w:jc w:val="both"/>
        <w:rPr>
          <w:color w:val="000000" w:themeColor="text1"/>
        </w:rPr>
      </w:pPr>
      <w:r w:rsidRPr="009C3226">
        <w:rPr>
          <w:color w:val="000000" w:themeColor="text1"/>
        </w:rPr>
        <w:t>Прокачку маслом полость ПЭД необходимо производить снизу через обратный клапан. Цель прокачки - полное удаление воздуха из внутренних полостей двигателя. Качать необходимо медленно, без рывков, с частотой 14-16 качков в минуту (продолжительность одного рабочего хода маслонасоса не менее 3-4 секунд), до выхода масла из-под верхней транспортировочной крышки. Через 5 мин повторить закачивание масла в электродвигатель снова. Для качественного заполнения полости двигателя маслом операцию необходимо выполнить 3-4 раза.</w:t>
      </w:r>
      <w:bookmarkStart w:id="426" w:name="_Toc454271983"/>
      <w:bookmarkStart w:id="427" w:name="_Toc479338237"/>
      <w:bookmarkStart w:id="428" w:name="_Toc479338516"/>
      <w:bookmarkEnd w:id="423"/>
      <w:bookmarkEnd w:id="424"/>
      <w:bookmarkEnd w:id="425"/>
    </w:p>
    <w:p w14:paraId="175239DD" w14:textId="77777777" w:rsidR="00662D30" w:rsidRPr="009C3226" w:rsidRDefault="00662D30" w:rsidP="003B6D68">
      <w:pPr>
        <w:pStyle w:val="aff0"/>
        <w:numPr>
          <w:ilvl w:val="2"/>
          <w:numId w:val="20"/>
        </w:numPr>
        <w:tabs>
          <w:tab w:val="left" w:pos="0"/>
        </w:tabs>
        <w:spacing w:before="240"/>
        <w:ind w:left="0" w:firstLine="0"/>
        <w:contextualSpacing w:val="0"/>
        <w:jc w:val="both"/>
        <w:rPr>
          <w:color w:val="000000" w:themeColor="text1"/>
        </w:rPr>
      </w:pPr>
      <w:r w:rsidRPr="009C3226">
        <w:rPr>
          <w:color w:val="000000" w:themeColor="text1"/>
        </w:rPr>
        <w:t xml:space="preserve">Перед установкой штуцера маслонасоса проверить усилие затяжки обратного клапана ПЭД динамометрическим ключом с усилием 30,0+5,0 </w:t>
      </w:r>
      <w:proofErr w:type="spellStart"/>
      <w:r w:rsidRPr="009C3226">
        <w:rPr>
          <w:color w:val="000000" w:themeColor="text1"/>
        </w:rPr>
        <w:t>Н·м</w:t>
      </w:r>
      <w:proofErr w:type="spellEnd"/>
      <w:r w:rsidRPr="009C3226">
        <w:rPr>
          <w:color w:val="000000" w:themeColor="text1"/>
        </w:rPr>
        <w:t xml:space="preserve"> (3,0+0,5 </w:t>
      </w:r>
      <w:proofErr w:type="spellStart"/>
      <w:r w:rsidRPr="009C3226">
        <w:rPr>
          <w:color w:val="000000" w:themeColor="text1"/>
        </w:rPr>
        <w:t>кгс·м</w:t>
      </w:r>
      <w:proofErr w:type="spellEnd"/>
      <w:r w:rsidRPr="009C3226">
        <w:rPr>
          <w:color w:val="000000" w:themeColor="text1"/>
        </w:rPr>
        <w:t>). Перед установкой пробок в отверстия клапанов ПЭД и ГЗ необходимо удалять остатки старой свинцовой уплотнительной шайбы и устанавливать новую свинцовую шайбу.</w:t>
      </w:r>
      <w:bookmarkEnd w:id="426"/>
      <w:r w:rsidRPr="009C3226">
        <w:rPr>
          <w:color w:val="000000" w:themeColor="text1"/>
        </w:rPr>
        <w:t xml:space="preserve"> Затяжку пробки производить динамометрическим ключом согласно пункту 4.3.</w:t>
      </w:r>
      <w:r w:rsidR="00630ED9" w:rsidRPr="009C3226">
        <w:rPr>
          <w:color w:val="000000" w:themeColor="text1"/>
        </w:rPr>
        <w:t>8</w:t>
      </w:r>
      <w:r w:rsidRPr="009C3226">
        <w:rPr>
          <w:color w:val="000000" w:themeColor="text1"/>
        </w:rPr>
        <w:t xml:space="preserve">. настоящей </w:t>
      </w:r>
      <w:r w:rsidR="00853539">
        <w:rPr>
          <w:color w:val="000000" w:themeColor="text1"/>
        </w:rPr>
        <w:t>Технологической и</w:t>
      </w:r>
      <w:r w:rsidRPr="009C3226">
        <w:rPr>
          <w:color w:val="000000" w:themeColor="text1"/>
        </w:rPr>
        <w:t>нструкции.</w:t>
      </w:r>
      <w:bookmarkStart w:id="429" w:name="_Toc454271984"/>
      <w:bookmarkStart w:id="430" w:name="_Toc479338238"/>
      <w:bookmarkStart w:id="431" w:name="_Toc479338517"/>
      <w:bookmarkEnd w:id="427"/>
      <w:bookmarkEnd w:id="428"/>
    </w:p>
    <w:bookmarkEnd w:id="429"/>
    <w:bookmarkEnd w:id="430"/>
    <w:bookmarkEnd w:id="431"/>
    <w:p w14:paraId="48829320" w14:textId="293EC82F" w:rsidR="00662D30" w:rsidRPr="009C3226" w:rsidRDefault="00662D30" w:rsidP="003B6D68">
      <w:pPr>
        <w:pStyle w:val="aff0"/>
        <w:numPr>
          <w:ilvl w:val="2"/>
          <w:numId w:val="20"/>
        </w:numPr>
        <w:tabs>
          <w:tab w:val="left" w:pos="0"/>
        </w:tabs>
        <w:spacing w:before="240"/>
        <w:ind w:left="0" w:firstLine="0"/>
        <w:contextualSpacing w:val="0"/>
        <w:jc w:val="both"/>
        <w:rPr>
          <w:color w:val="000000" w:themeColor="text1"/>
        </w:rPr>
      </w:pPr>
      <w:r w:rsidRPr="009C3226">
        <w:rPr>
          <w:color w:val="000000" w:themeColor="text1"/>
        </w:rPr>
        <w:t>Перед спуском ПЭД в скважину необходимо проверить усилие затяжки крепежа в соединении с ТМС</w:t>
      </w:r>
      <w:r w:rsidR="009127B0">
        <w:rPr>
          <w:color w:val="000000" w:themeColor="text1"/>
        </w:rPr>
        <w:t xml:space="preserve">П </w:t>
      </w:r>
      <w:r w:rsidRPr="009C3226">
        <w:rPr>
          <w:color w:val="000000" w:themeColor="text1"/>
        </w:rPr>
        <w:t xml:space="preserve">крышкой основания (переводник с внутренней резьбой для гладких труб НКТ) динамометрическим ключом. При монтаже УЭЦН с направляющей типа «Олива», </w:t>
      </w:r>
      <w:proofErr w:type="spellStart"/>
      <w:r w:rsidRPr="009C3226">
        <w:rPr>
          <w:color w:val="000000" w:themeColor="text1"/>
        </w:rPr>
        <w:t>разобщителем</w:t>
      </w:r>
      <w:proofErr w:type="spellEnd"/>
      <w:r w:rsidRPr="009C3226">
        <w:rPr>
          <w:color w:val="000000" w:themeColor="text1"/>
        </w:rPr>
        <w:t xml:space="preserve">, УСПШ или другим дополнительным оборудованием, монтируемым на резьбовом соединении нижнего основания ПЭД или ТМСП, для повышения надежности резьбового соединения, электромонтёр сервисного предприятия наносит герметик «Унигерм-9» (или аналог) на резьбовое соединение в основании ТМСП (ПЭД), с отметкой в эксплуатационном паспорте УЭЦН «Герметик в соединении с </w:t>
      </w:r>
      <w:proofErr w:type="spellStart"/>
      <w:proofErr w:type="gramStart"/>
      <w:r w:rsidRPr="009C3226">
        <w:rPr>
          <w:color w:val="000000" w:themeColor="text1"/>
        </w:rPr>
        <w:t>доп.оборудованием</w:t>
      </w:r>
      <w:proofErr w:type="spellEnd"/>
      <w:proofErr w:type="gramEnd"/>
      <w:r w:rsidRPr="009C3226">
        <w:rPr>
          <w:color w:val="000000" w:themeColor="text1"/>
        </w:rPr>
        <w:t xml:space="preserve"> нанесен». При наличии защитного (пластикового) колпачка резьбы на нижнем основании ПЭД или ТМСП, необходимо демонтировать данный колпачок до спуска в скважину.</w:t>
      </w:r>
      <w:r w:rsidR="005435A6" w:rsidRPr="005435A6">
        <w:t xml:space="preserve"> </w:t>
      </w:r>
      <w:r w:rsidR="005435A6">
        <w:t xml:space="preserve">В скважинах, имеющих конструкцию с обсаженными хвостовиками на низ компоновки УЭЦН установить </w:t>
      </w:r>
      <w:proofErr w:type="spellStart"/>
      <w:r w:rsidR="005435A6">
        <w:t>противополётное</w:t>
      </w:r>
      <w:proofErr w:type="spellEnd"/>
      <w:r w:rsidR="005435A6">
        <w:t xml:space="preserve"> устройство. </w:t>
      </w:r>
      <w:r w:rsidRPr="009C3226">
        <w:rPr>
          <w:color w:val="000000" w:themeColor="text1"/>
        </w:rPr>
        <w:t xml:space="preserve">Качественное механическое крепление дополнительного оборудования проводится представителями ТКРС под контролем электромонтера.  </w:t>
      </w:r>
    </w:p>
    <w:p w14:paraId="5453032C" w14:textId="77777777" w:rsidR="00662D30" w:rsidRPr="009C3226" w:rsidRDefault="00662D30" w:rsidP="003B6D68">
      <w:pPr>
        <w:pStyle w:val="aff0"/>
        <w:numPr>
          <w:ilvl w:val="2"/>
          <w:numId w:val="20"/>
        </w:numPr>
        <w:tabs>
          <w:tab w:val="left" w:pos="567"/>
        </w:tabs>
        <w:spacing w:before="240"/>
        <w:ind w:left="0" w:firstLine="0"/>
        <w:contextualSpacing w:val="0"/>
        <w:jc w:val="both"/>
        <w:rPr>
          <w:color w:val="000000" w:themeColor="text1"/>
        </w:rPr>
      </w:pPr>
      <w:bookmarkStart w:id="432" w:name="_Toc479338239"/>
      <w:bookmarkStart w:id="433" w:name="_Toc479338518"/>
      <w:bookmarkStart w:id="434" w:name="_Toc454271985"/>
      <w:r w:rsidRPr="009C3226">
        <w:rPr>
          <w:color w:val="000000" w:themeColor="text1"/>
        </w:rPr>
        <w:t xml:space="preserve"> Затяжку всех крепежных изделий и пробок при монтаже необходимо производить динамометрическим ключом со следующими усилиями:</w:t>
      </w:r>
      <w:bookmarkEnd w:id="432"/>
      <w:bookmarkEnd w:id="433"/>
    </w:p>
    <w:p w14:paraId="0FAD92F1" w14:textId="77777777" w:rsidR="00662D30" w:rsidRPr="009C3226" w:rsidRDefault="00662D30" w:rsidP="003B6D68">
      <w:pPr>
        <w:numPr>
          <w:ilvl w:val="0"/>
          <w:numId w:val="9"/>
        </w:numPr>
        <w:tabs>
          <w:tab w:val="left" w:pos="851"/>
        </w:tabs>
        <w:spacing w:before="60"/>
        <w:ind w:left="567" w:hanging="397"/>
        <w:jc w:val="both"/>
        <w:rPr>
          <w:color w:val="000000" w:themeColor="text1"/>
        </w:rPr>
      </w:pPr>
      <w:r w:rsidRPr="009C3226">
        <w:rPr>
          <w:color w:val="000000" w:themeColor="text1"/>
          <w:lang w:eastAsia="x-none"/>
        </w:rPr>
        <w:t xml:space="preserve">для </w:t>
      </w:r>
      <w:r w:rsidRPr="009C3226">
        <w:rPr>
          <w:color w:val="000000" w:themeColor="text1"/>
        </w:rPr>
        <w:t xml:space="preserve">винтов и гаек М8 с усилием 30,0 </w:t>
      </w:r>
      <w:r w:rsidRPr="00832E9E">
        <w:rPr>
          <w:color w:val="000000" w:themeColor="text1"/>
        </w:rPr>
        <w:t>+5</w:t>
      </w:r>
      <w:r w:rsidRPr="009C3226">
        <w:rPr>
          <w:color w:val="000000" w:themeColor="text1"/>
        </w:rPr>
        <w:t xml:space="preserve"> </w:t>
      </w:r>
      <w:proofErr w:type="spellStart"/>
      <w:r w:rsidRPr="009C3226">
        <w:rPr>
          <w:color w:val="000000" w:themeColor="text1"/>
        </w:rPr>
        <w:t>Н·м</w:t>
      </w:r>
      <w:proofErr w:type="spellEnd"/>
      <w:r w:rsidRPr="009C3226">
        <w:rPr>
          <w:color w:val="000000" w:themeColor="text1"/>
        </w:rPr>
        <w:t xml:space="preserve"> (3,0</w:t>
      </w:r>
      <w:r w:rsidRPr="00832E9E">
        <w:rPr>
          <w:color w:val="000000" w:themeColor="text1"/>
        </w:rPr>
        <w:t>+0,5</w:t>
      </w:r>
      <w:r w:rsidRPr="009C3226">
        <w:rPr>
          <w:color w:val="000000" w:themeColor="text1"/>
        </w:rPr>
        <w:t xml:space="preserve"> </w:t>
      </w:r>
      <w:proofErr w:type="spellStart"/>
      <w:r w:rsidRPr="009C3226">
        <w:rPr>
          <w:color w:val="000000" w:themeColor="text1"/>
        </w:rPr>
        <w:t>кгс·м</w:t>
      </w:r>
      <w:proofErr w:type="spellEnd"/>
      <w:r w:rsidRPr="009C3226">
        <w:rPr>
          <w:color w:val="000000" w:themeColor="text1"/>
        </w:rPr>
        <w:t>);</w:t>
      </w:r>
    </w:p>
    <w:p w14:paraId="10EAE6DE" w14:textId="77777777" w:rsidR="00662D30" w:rsidRPr="009C3226" w:rsidRDefault="00662D30"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для винтов и гаек М10 с усилием 40,0 </w:t>
      </w:r>
      <w:r w:rsidRPr="00832E9E">
        <w:rPr>
          <w:color w:val="000000" w:themeColor="text1"/>
        </w:rPr>
        <w:t>+5</w:t>
      </w:r>
      <w:r w:rsidRPr="009C3226">
        <w:rPr>
          <w:color w:val="000000" w:themeColor="text1"/>
        </w:rPr>
        <w:t xml:space="preserve"> </w:t>
      </w:r>
      <w:proofErr w:type="spellStart"/>
      <w:r w:rsidRPr="009C3226">
        <w:rPr>
          <w:color w:val="000000" w:themeColor="text1"/>
        </w:rPr>
        <w:t>Н·м</w:t>
      </w:r>
      <w:proofErr w:type="spellEnd"/>
      <w:r w:rsidRPr="009C3226">
        <w:rPr>
          <w:color w:val="000000" w:themeColor="text1"/>
        </w:rPr>
        <w:t xml:space="preserve"> (4,0</w:t>
      </w:r>
      <w:r w:rsidRPr="00832E9E">
        <w:rPr>
          <w:color w:val="000000" w:themeColor="text1"/>
        </w:rPr>
        <w:t>+0,5</w:t>
      </w:r>
      <w:r w:rsidRPr="009C3226">
        <w:rPr>
          <w:color w:val="000000" w:themeColor="text1"/>
        </w:rPr>
        <w:t xml:space="preserve"> </w:t>
      </w:r>
      <w:proofErr w:type="spellStart"/>
      <w:r w:rsidRPr="009C3226">
        <w:rPr>
          <w:color w:val="000000" w:themeColor="text1"/>
        </w:rPr>
        <w:t>кгс·м</w:t>
      </w:r>
      <w:proofErr w:type="spellEnd"/>
      <w:r w:rsidRPr="009C3226">
        <w:rPr>
          <w:color w:val="000000" w:themeColor="text1"/>
        </w:rPr>
        <w:t>);</w:t>
      </w:r>
    </w:p>
    <w:p w14:paraId="1EA798C9" w14:textId="77777777" w:rsidR="00662D30" w:rsidRPr="009C3226" w:rsidRDefault="00662D30"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для винтов и гаек М12 с усилием 55,0 </w:t>
      </w:r>
      <w:r w:rsidRPr="00832E9E">
        <w:rPr>
          <w:color w:val="000000" w:themeColor="text1"/>
        </w:rPr>
        <w:t>±2,5</w:t>
      </w:r>
      <w:r w:rsidRPr="009C3226">
        <w:rPr>
          <w:color w:val="000000" w:themeColor="text1"/>
        </w:rPr>
        <w:t xml:space="preserve"> </w:t>
      </w:r>
      <w:proofErr w:type="spellStart"/>
      <w:r w:rsidRPr="009C3226">
        <w:rPr>
          <w:color w:val="000000" w:themeColor="text1"/>
        </w:rPr>
        <w:t>Н·м</w:t>
      </w:r>
      <w:proofErr w:type="spellEnd"/>
      <w:r w:rsidRPr="009C3226">
        <w:rPr>
          <w:color w:val="000000" w:themeColor="text1"/>
        </w:rPr>
        <w:t xml:space="preserve"> (5,5</w:t>
      </w:r>
      <w:r w:rsidRPr="00832E9E">
        <w:rPr>
          <w:color w:val="000000" w:themeColor="text1"/>
        </w:rPr>
        <w:t>±0,25</w:t>
      </w:r>
      <w:r w:rsidRPr="009C3226">
        <w:rPr>
          <w:color w:val="000000" w:themeColor="text1"/>
        </w:rPr>
        <w:t xml:space="preserve"> </w:t>
      </w:r>
      <w:proofErr w:type="spellStart"/>
      <w:r w:rsidRPr="009C3226">
        <w:rPr>
          <w:color w:val="000000" w:themeColor="text1"/>
        </w:rPr>
        <w:t>кгс·м</w:t>
      </w:r>
      <w:proofErr w:type="spellEnd"/>
      <w:r w:rsidRPr="009C3226">
        <w:rPr>
          <w:color w:val="000000" w:themeColor="text1"/>
        </w:rPr>
        <w:t>);</w:t>
      </w:r>
    </w:p>
    <w:p w14:paraId="1E9D0B19" w14:textId="77777777" w:rsidR="00662D30" w:rsidRPr="009C3226" w:rsidRDefault="00662D30" w:rsidP="003B6D68">
      <w:pPr>
        <w:numPr>
          <w:ilvl w:val="0"/>
          <w:numId w:val="9"/>
        </w:numPr>
        <w:tabs>
          <w:tab w:val="left" w:pos="851"/>
        </w:tabs>
        <w:spacing w:before="60"/>
        <w:ind w:left="567" w:hanging="397"/>
        <w:jc w:val="both"/>
        <w:rPr>
          <w:color w:val="000000" w:themeColor="text1"/>
        </w:rPr>
      </w:pPr>
      <w:r w:rsidRPr="009C3226">
        <w:rPr>
          <w:color w:val="000000" w:themeColor="text1"/>
        </w:rPr>
        <w:lastRenderedPageBreak/>
        <w:t>для пробок на ПЭД и ГЗ с</w:t>
      </w:r>
      <w:r w:rsidRPr="00832E9E">
        <w:rPr>
          <w:color w:val="000000" w:themeColor="text1"/>
        </w:rPr>
        <w:t xml:space="preserve"> </w:t>
      </w:r>
      <w:r w:rsidRPr="009C3226">
        <w:rPr>
          <w:color w:val="000000" w:themeColor="text1"/>
        </w:rPr>
        <w:t xml:space="preserve">усилием 20,0 </w:t>
      </w:r>
      <w:proofErr w:type="spellStart"/>
      <w:r w:rsidRPr="009C3226">
        <w:rPr>
          <w:color w:val="000000" w:themeColor="text1"/>
        </w:rPr>
        <w:t>Н·м</w:t>
      </w:r>
      <w:proofErr w:type="spellEnd"/>
      <w:r w:rsidRPr="009C3226">
        <w:rPr>
          <w:color w:val="000000" w:themeColor="text1"/>
        </w:rPr>
        <w:t xml:space="preserve"> (2,0 </w:t>
      </w:r>
      <w:proofErr w:type="spellStart"/>
      <w:r w:rsidRPr="009C3226">
        <w:rPr>
          <w:color w:val="000000" w:themeColor="text1"/>
        </w:rPr>
        <w:t>кгс·м</w:t>
      </w:r>
      <w:proofErr w:type="spellEnd"/>
      <w:r w:rsidRPr="009C3226">
        <w:rPr>
          <w:color w:val="000000" w:themeColor="text1"/>
        </w:rPr>
        <w:t>) до смятия и уплотнения свинцовой шайбы;</w:t>
      </w:r>
    </w:p>
    <w:p w14:paraId="09BF7AC7" w14:textId="77777777" w:rsidR="00662D30" w:rsidRPr="009C3226" w:rsidRDefault="00662D30"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для крепежных изделий на оборудование импортного производства и малогабаритное оборудование усилие затяжки должно соответствовать ТУ и РЭ завода производителя оборудования (для винтов и гаек 1/2" с усилием 18,5+2,5 </w:t>
      </w:r>
      <w:proofErr w:type="spellStart"/>
      <w:r w:rsidRPr="009C3226">
        <w:rPr>
          <w:color w:val="000000" w:themeColor="text1"/>
        </w:rPr>
        <w:t>Н·м</w:t>
      </w:r>
      <w:proofErr w:type="spellEnd"/>
      <w:r w:rsidRPr="009C3226">
        <w:rPr>
          <w:color w:val="000000" w:themeColor="text1"/>
        </w:rPr>
        <w:t xml:space="preserve"> (1,85+0,25 </w:t>
      </w:r>
      <w:proofErr w:type="spellStart"/>
      <w:r w:rsidRPr="009C3226">
        <w:rPr>
          <w:color w:val="000000" w:themeColor="text1"/>
        </w:rPr>
        <w:t>кгс·м</w:t>
      </w:r>
      <w:proofErr w:type="spellEnd"/>
      <w:r w:rsidRPr="009C3226">
        <w:rPr>
          <w:color w:val="000000" w:themeColor="text1"/>
        </w:rPr>
        <w:t xml:space="preserve">), для винтов и гаек 5/16" с усилием 21,0+5 </w:t>
      </w:r>
      <w:proofErr w:type="spellStart"/>
      <w:r w:rsidRPr="009C3226">
        <w:rPr>
          <w:color w:val="000000" w:themeColor="text1"/>
        </w:rPr>
        <w:t>Н·м</w:t>
      </w:r>
      <w:proofErr w:type="spellEnd"/>
      <w:r w:rsidRPr="009C3226">
        <w:rPr>
          <w:color w:val="000000" w:themeColor="text1"/>
        </w:rPr>
        <w:t xml:space="preserve"> (2,1+0,5 </w:t>
      </w:r>
      <w:proofErr w:type="spellStart"/>
      <w:r w:rsidRPr="009C3226">
        <w:rPr>
          <w:color w:val="000000" w:themeColor="text1"/>
        </w:rPr>
        <w:t>кгс·м</w:t>
      </w:r>
      <w:proofErr w:type="spellEnd"/>
      <w:r w:rsidRPr="009C3226">
        <w:rPr>
          <w:color w:val="000000" w:themeColor="text1"/>
        </w:rPr>
        <w:t xml:space="preserve">), для винтов и гаек 3/8" с усилием 40,0+5 </w:t>
      </w:r>
      <w:proofErr w:type="spellStart"/>
      <w:r w:rsidRPr="009C3226">
        <w:rPr>
          <w:color w:val="000000" w:themeColor="text1"/>
        </w:rPr>
        <w:t>Н·м</w:t>
      </w:r>
      <w:proofErr w:type="spellEnd"/>
      <w:r w:rsidRPr="009C3226">
        <w:rPr>
          <w:color w:val="000000" w:themeColor="text1"/>
        </w:rPr>
        <w:t xml:space="preserve"> (4,0+0,5 </w:t>
      </w:r>
      <w:proofErr w:type="spellStart"/>
      <w:r w:rsidRPr="009C3226">
        <w:rPr>
          <w:color w:val="000000" w:themeColor="text1"/>
        </w:rPr>
        <w:t>кгс·м</w:t>
      </w:r>
      <w:proofErr w:type="spellEnd"/>
      <w:r w:rsidRPr="009C3226">
        <w:rPr>
          <w:color w:val="000000" w:themeColor="text1"/>
        </w:rPr>
        <w:t>).</w:t>
      </w:r>
    </w:p>
    <w:p w14:paraId="11D5DCB8" w14:textId="77777777" w:rsidR="00662D30" w:rsidRPr="009C3226" w:rsidRDefault="00662D30" w:rsidP="003B6D68">
      <w:pPr>
        <w:pStyle w:val="aff0"/>
        <w:numPr>
          <w:ilvl w:val="2"/>
          <w:numId w:val="20"/>
        </w:numPr>
        <w:tabs>
          <w:tab w:val="left" w:pos="567"/>
        </w:tabs>
        <w:spacing w:before="240"/>
        <w:ind w:left="0" w:firstLine="0"/>
        <w:contextualSpacing w:val="0"/>
        <w:jc w:val="both"/>
        <w:rPr>
          <w:color w:val="000000" w:themeColor="text1"/>
        </w:rPr>
      </w:pPr>
      <w:bookmarkStart w:id="435" w:name="_Toc479338240"/>
      <w:bookmarkStart w:id="436" w:name="_Toc479338519"/>
      <w:r w:rsidRPr="009C3226">
        <w:rPr>
          <w:color w:val="000000" w:themeColor="text1"/>
        </w:rPr>
        <w:t xml:space="preserve">При соединении узлов УЭЦН между собой допускается применение только нового ресурсного крепежа, в соответствии с ЕТТ. В качестве </w:t>
      </w:r>
      <w:proofErr w:type="spellStart"/>
      <w:r w:rsidRPr="009C3226">
        <w:rPr>
          <w:color w:val="000000" w:themeColor="text1"/>
        </w:rPr>
        <w:t>противоотворотных</w:t>
      </w:r>
      <w:proofErr w:type="spellEnd"/>
      <w:r w:rsidRPr="009C3226">
        <w:rPr>
          <w:color w:val="000000" w:themeColor="text1"/>
        </w:rPr>
        <w:t xml:space="preserve"> элементов использовать пружинные шайбы.</w:t>
      </w:r>
      <w:bookmarkEnd w:id="435"/>
      <w:bookmarkEnd w:id="436"/>
      <w:r w:rsidRPr="009C3226">
        <w:rPr>
          <w:color w:val="000000" w:themeColor="text1"/>
        </w:rPr>
        <w:t xml:space="preserve"> </w:t>
      </w:r>
    </w:p>
    <w:p w14:paraId="548129B4" w14:textId="77777777" w:rsidR="00662D30" w:rsidRPr="009C3226" w:rsidRDefault="00662D30" w:rsidP="003B6D68">
      <w:pPr>
        <w:pStyle w:val="aff0"/>
        <w:numPr>
          <w:ilvl w:val="2"/>
          <w:numId w:val="20"/>
        </w:numPr>
        <w:tabs>
          <w:tab w:val="left" w:pos="567"/>
        </w:tabs>
        <w:spacing w:before="240"/>
        <w:ind w:left="0" w:firstLine="0"/>
        <w:contextualSpacing w:val="0"/>
        <w:jc w:val="both"/>
        <w:rPr>
          <w:color w:val="000000" w:themeColor="text1"/>
        </w:rPr>
      </w:pPr>
      <w:bookmarkStart w:id="437" w:name="_Toc479338241"/>
      <w:bookmarkStart w:id="438" w:name="_Toc479338520"/>
      <w:r w:rsidRPr="009C3226">
        <w:rPr>
          <w:color w:val="000000" w:themeColor="text1"/>
        </w:rPr>
        <w:t xml:space="preserve">Требования к крепежу используемого для соединения фланцев узлов УЭЦН на монтаже: </w:t>
      </w:r>
    </w:p>
    <w:p w14:paraId="7A29B455" w14:textId="77777777" w:rsidR="00662D30" w:rsidRPr="009C3226" w:rsidRDefault="00662D30"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крепеж используемый на монтаже должен быть только новым, ресурсным, использоваться один раз (количество циклов до разрушения не менее 300 000), винты класса прочности не ниже класса 10.9 по </w:t>
      </w:r>
      <w:r w:rsidR="00566CED" w:rsidRPr="00832E9E">
        <w:t xml:space="preserve">ГОСТ </w:t>
      </w:r>
      <w:r w:rsidR="00566CED" w:rsidRPr="003E16AB">
        <w:t>ISO</w:t>
      </w:r>
      <w:r w:rsidR="00566CED" w:rsidRPr="00832E9E">
        <w:t xml:space="preserve"> 898-1-2014</w:t>
      </w:r>
      <w:r w:rsidRPr="009C3226">
        <w:rPr>
          <w:color w:val="000000" w:themeColor="text1"/>
        </w:rPr>
        <w:t xml:space="preserve">, гайки класса прочности не ниже класса 10 по </w:t>
      </w:r>
      <w:r w:rsidR="00566CED" w:rsidRPr="00832E9E">
        <w:t xml:space="preserve">ГОСТ </w:t>
      </w:r>
      <w:r w:rsidR="00566CED" w:rsidRPr="00AB77AA">
        <w:t xml:space="preserve">ISO </w:t>
      </w:r>
      <w:r w:rsidR="00566CED" w:rsidRPr="00832E9E">
        <w:t>898-2-2015</w:t>
      </w:r>
      <w:r w:rsidRPr="009C3226">
        <w:rPr>
          <w:color w:val="000000" w:themeColor="text1"/>
        </w:rPr>
        <w:t xml:space="preserve">; </w:t>
      </w:r>
    </w:p>
    <w:p w14:paraId="2CF807D5" w14:textId="77777777" w:rsidR="00662D30" w:rsidRPr="009C3226" w:rsidRDefault="00662D30"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материал крепежа при монтаже узлов УЭЦН в стандартном исполнении нержавеющая сталь 05Х16Н4Д2Б, 14Х17Н2; </w:t>
      </w:r>
    </w:p>
    <w:p w14:paraId="42514009" w14:textId="77777777" w:rsidR="00662D30" w:rsidRPr="009C3226" w:rsidRDefault="00662D30" w:rsidP="003B6D68">
      <w:pPr>
        <w:numPr>
          <w:ilvl w:val="0"/>
          <w:numId w:val="9"/>
        </w:numPr>
        <w:tabs>
          <w:tab w:val="left" w:pos="851"/>
        </w:tabs>
        <w:spacing w:before="60"/>
        <w:ind w:left="567" w:hanging="397"/>
        <w:jc w:val="both"/>
        <w:rPr>
          <w:color w:val="000000" w:themeColor="text1"/>
        </w:rPr>
      </w:pPr>
      <w:r w:rsidRPr="009C3226">
        <w:rPr>
          <w:color w:val="000000" w:themeColor="text1"/>
        </w:rPr>
        <w:t>для узлов УЭЦН в коррозионностойком исполнении материал крепёжных изделий – «К-</w:t>
      </w:r>
      <w:proofErr w:type="spellStart"/>
      <w:r w:rsidRPr="009C3226">
        <w:rPr>
          <w:color w:val="000000" w:themeColor="text1"/>
        </w:rPr>
        <w:t>монель</w:t>
      </w:r>
      <w:proofErr w:type="spellEnd"/>
      <w:r w:rsidRPr="009C3226">
        <w:rPr>
          <w:color w:val="000000" w:themeColor="text1"/>
        </w:rPr>
        <w:t xml:space="preserve">» или другой не уступающий по </w:t>
      </w:r>
      <w:proofErr w:type="spellStart"/>
      <w:r w:rsidRPr="009C3226">
        <w:rPr>
          <w:color w:val="000000" w:themeColor="text1"/>
        </w:rPr>
        <w:t>коррозионностойкости</w:t>
      </w:r>
      <w:proofErr w:type="spellEnd"/>
      <w:r w:rsidRPr="009C3226">
        <w:rPr>
          <w:color w:val="000000" w:themeColor="text1"/>
        </w:rPr>
        <w:t xml:space="preserve"> материал;</w:t>
      </w:r>
    </w:p>
    <w:p w14:paraId="421261F3" w14:textId="77777777" w:rsidR="00662D30" w:rsidRPr="009C3226" w:rsidRDefault="00662D30" w:rsidP="003B6D68">
      <w:pPr>
        <w:numPr>
          <w:ilvl w:val="0"/>
          <w:numId w:val="9"/>
        </w:numPr>
        <w:tabs>
          <w:tab w:val="left" w:pos="851"/>
        </w:tabs>
        <w:spacing w:before="60"/>
        <w:ind w:left="567" w:hanging="397"/>
        <w:jc w:val="both"/>
        <w:rPr>
          <w:color w:val="000000" w:themeColor="text1"/>
          <w:lang w:eastAsia="x-none"/>
        </w:rPr>
      </w:pPr>
      <w:r w:rsidRPr="009C3226">
        <w:rPr>
          <w:color w:val="000000" w:themeColor="text1"/>
        </w:rPr>
        <w:t>пружинные шайбы в любой комплектации должны быть стойкими к коррозионному воздействию пластовой жидкости и сохранять свои эксплуатационные характеристики на протяжении всего срока эксплуатации УЭЦН, должны быть изготовлены из материала - сталь не ниже 316</w:t>
      </w:r>
      <w:r w:rsidRPr="00832E9E">
        <w:rPr>
          <w:color w:val="000000" w:themeColor="text1"/>
        </w:rPr>
        <w:t>Ti</w:t>
      </w:r>
      <w:r w:rsidRPr="009C3226">
        <w:rPr>
          <w:color w:val="000000" w:themeColor="text1"/>
        </w:rPr>
        <w:t>-10Х17Н13М2Т или другого материала, не уступающего</w:t>
      </w:r>
      <w:r w:rsidRPr="009C3226">
        <w:rPr>
          <w:color w:val="000000" w:themeColor="text1"/>
          <w:lang w:eastAsia="x-none"/>
        </w:rPr>
        <w:t xml:space="preserve"> по </w:t>
      </w:r>
      <w:proofErr w:type="spellStart"/>
      <w:r w:rsidRPr="009C3226">
        <w:rPr>
          <w:color w:val="000000" w:themeColor="text1"/>
          <w:lang w:eastAsia="x-none"/>
        </w:rPr>
        <w:t>коррозионностойкости</w:t>
      </w:r>
      <w:proofErr w:type="spellEnd"/>
      <w:r w:rsidRPr="009C3226">
        <w:rPr>
          <w:color w:val="000000" w:themeColor="text1"/>
          <w:lang w:eastAsia="x-none"/>
        </w:rPr>
        <w:t xml:space="preserve"> и пружинным свойствам.</w:t>
      </w:r>
      <w:bookmarkEnd w:id="437"/>
      <w:bookmarkEnd w:id="438"/>
    </w:p>
    <w:p w14:paraId="56448875" w14:textId="77777777" w:rsidR="00662D30" w:rsidRPr="009C3226" w:rsidRDefault="00662D30" w:rsidP="003B6D68">
      <w:pPr>
        <w:pStyle w:val="aff0"/>
        <w:numPr>
          <w:ilvl w:val="2"/>
          <w:numId w:val="20"/>
        </w:numPr>
        <w:tabs>
          <w:tab w:val="left" w:pos="567"/>
        </w:tabs>
        <w:spacing w:before="240"/>
        <w:ind w:left="0" w:firstLine="0"/>
        <w:contextualSpacing w:val="0"/>
        <w:jc w:val="both"/>
        <w:rPr>
          <w:color w:val="000000" w:themeColor="text1"/>
        </w:rPr>
      </w:pPr>
      <w:bookmarkStart w:id="439" w:name="_Toc479338242"/>
      <w:bookmarkStart w:id="440" w:name="_Toc479338521"/>
      <w:r w:rsidRPr="009C3226">
        <w:rPr>
          <w:color w:val="000000" w:themeColor="text1"/>
        </w:rPr>
        <w:t xml:space="preserve">Перед стыковкой кабельной муфты с колодкой </w:t>
      </w:r>
      <w:proofErr w:type="spellStart"/>
      <w:r w:rsidRPr="009C3226">
        <w:rPr>
          <w:color w:val="000000" w:themeColor="text1"/>
        </w:rPr>
        <w:t>токоввода</w:t>
      </w:r>
      <w:proofErr w:type="spellEnd"/>
      <w:r w:rsidRPr="009C3226">
        <w:rPr>
          <w:color w:val="000000" w:themeColor="text1"/>
        </w:rPr>
        <w:t xml:space="preserve"> протектор ГЗ необходимо поднять над устьем скважины для исключения повреждения кабеля при подъеме талевым блоком</w:t>
      </w:r>
      <w:bookmarkStart w:id="441" w:name="_Toc454271986"/>
      <w:bookmarkEnd w:id="434"/>
      <w:r w:rsidRPr="009C3226">
        <w:rPr>
          <w:color w:val="000000" w:themeColor="text1"/>
        </w:rPr>
        <w:t xml:space="preserve">, внимательно осмотреть посадочную поверхность уплотняющего бурта муфты, проверить расположение штепсельных наконечников кабельной муфты относительно расположения гильз колодки </w:t>
      </w:r>
      <w:proofErr w:type="spellStart"/>
      <w:r w:rsidRPr="009C3226">
        <w:rPr>
          <w:color w:val="000000" w:themeColor="text1"/>
        </w:rPr>
        <w:t>токоввода</w:t>
      </w:r>
      <w:proofErr w:type="spellEnd"/>
      <w:r w:rsidRPr="009C3226">
        <w:rPr>
          <w:color w:val="000000" w:themeColor="text1"/>
        </w:rPr>
        <w:t xml:space="preserve"> двигателя. Промыть полость кабельной муфты струей масла.</w:t>
      </w:r>
      <w:bookmarkEnd w:id="439"/>
      <w:bookmarkEnd w:id="440"/>
      <w:bookmarkEnd w:id="441"/>
    </w:p>
    <w:p w14:paraId="1E33E0E6" w14:textId="77777777" w:rsidR="00662D30" w:rsidRPr="009C3226" w:rsidRDefault="00662D30" w:rsidP="003B6D68">
      <w:pPr>
        <w:pStyle w:val="aff0"/>
        <w:numPr>
          <w:ilvl w:val="2"/>
          <w:numId w:val="20"/>
        </w:numPr>
        <w:tabs>
          <w:tab w:val="left" w:pos="567"/>
        </w:tabs>
        <w:spacing w:before="240"/>
        <w:ind w:left="0" w:firstLine="0"/>
        <w:contextualSpacing w:val="0"/>
        <w:jc w:val="both"/>
        <w:rPr>
          <w:color w:val="000000" w:themeColor="text1"/>
        </w:rPr>
      </w:pPr>
      <w:bookmarkStart w:id="442" w:name="_Toc454271987"/>
      <w:bookmarkStart w:id="443" w:name="_Toc479338243"/>
      <w:bookmarkStart w:id="444" w:name="_Toc479338522"/>
      <w:r w:rsidRPr="009C3226">
        <w:rPr>
          <w:color w:val="000000" w:themeColor="text1"/>
        </w:rPr>
        <w:t>Перед проведением электрических измерений кабельной линии обеспечить чистоту поверхностей соединительных контактных зажимов измерительных приборов, концов жил кабеля, кабельной муфты, используя очиститель контактов и техническую салфетку</w:t>
      </w:r>
      <w:bookmarkEnd w:id="442"/>
      <w:r w:rsidRPr="009C3226">
        <w:rPr>
          <w:color w:val="000000" w:themeColor="text1"/>
        </w:rPr>
        <w:t xml:space="preserve"> (ветошь не применять).</w:t>
      </w:r>
      <w:bookmarkEnd w:id="443"/>
      <w:bookmarkEnd w:id="444"/>
    </w:p>
    <w:p w14:paraId="47479CB7" w14:textId="77777777" w:rsidR="00662D30" w:rsidRPr="009C3226" w:rsidRDefault="00662D30" w:rsidP="003B6D68">
      <w:pPr>
        <w:pStyle w:val="aff0"/>
        <w:numPr>
          <w:ilvl w:val="2"/>
          <w:numId w:val="20"/>
        </w:numPr>
        <w:tabs>
          <w:tab w:val="left" w:pos="567"/>
        </w:tabs>
        <w:spacing w:before="240"/>
        <w:ind w:left="0" w:firstLine="0"/>
        <w:contextualSpacing w:val="0"/>
        <w:jc w:val="both"/>
        <w:rPr>
          <w:color w:val="000000" w:themeColor="text1"/>
        </w:rPr>
      </w:pPr>
      <w:bookmarkStart w:id="445" w:name="_Toc454271988"/>
      <w:bookmarkStart w:id="446" w:name="_Toc479338244"/>
      <w:bookmarkStart w:id="447" w:name="_Toc479338523"/>
      <w:r w:rsidRPr="009C3226">
        <w:rPr>
          <w:color w:val="000000" w:themeColor="text1"/>
        </w:rPr>
        <w:t xml:space="preserve">Электрические замеры: </w:t>
      </w:r>
    </w:p>
    <w:p w14:paraId="2153E50F" w14:textId="77777777" w:rsidR="00662D30" w:rsidRPr="009C3226" w:rsidRDefault="00662D30" w:rsidP="003B6D68">
      <w:pPr>
        <w:numPr>
          <w:ilvl w:val="0"/>
          <w:numId w:val="9"/>
        </w:numPr>
        <w:tabs>
          <w:tab w:val="left" w:pos="851"/>
        </w:tabs>
        <w:spacing w:before="60"/>
        <w:ind w:left="567" w:hanging="397"/>
        <w:jc w:val="both"/>
        <w:rPr>
          <w:color w:val="000000" w:themeColor="text1"/>
        </w:rPr>
      </w:pPr>
      <w:r w:rsidRPr="009C3226">
        <w:rPr>
          <w:color w:val="000000" w:themeColor="text1"/>
          <w:lang w:eastAsia="x-none"/>
        </w:rPr>
        <w:t xml:space="preserve">Электрические замеры в ходе монтажа всей установки включают в себя: проверку </w:t>
      </w:r>
      <w:r w:rsidRPr="009C3226">
        <w:rPr>
          <w:color w:val="000000" w:themeColor="text1"/>
        </w:rPr>
        <w:t xml:space="preserve">сопротивления изоляции кабеля отдельно, ПЭД отдельно и системы ПЭД+КЛ в сборе, а также проверка целостности жил кабеля и фаз двигателя (наличие «звезды») по отдельности и в сборе, в соответствии с технологическим процессом на монтаж УЭЦН утвержденным техническим руководителем сервисного предприятия, а также ТУ, РЭ заводов изготовителей погружного оборудования; </w:t>
      </w:r>
      <w:bookmarkEnd w:id="445"/>
    </w:p>
    <w:p w14:paraId="2A873C5A" w14:textId="77777777" w:rsidR="00662D30" w:rsidRPr="009C3226" w:rsidRDefault="00662D30" w:rsidP="003B6D68">
      <w:pPr>
        <w:numPr>
          <w:ilvl w:val="0"/>
          <w:numId w:val="9"/>
        </w:numPr>
        <w:tabs>
          <w:tab w:val="left" w:pos="851"/>
        </w:tabs>
        <w:spacing w:before="60"/>
        <w:ind w:left="567" w:hanging="397"/>
        <w:jc w:val="both"/>
        <w:rPr>
          <w:color w:val="000000" w:themeColor="text1"/>
        </w:rPr>
      </w:pPr>
      <w:r w:rsidRPr="009C3226">
        <w:rPr>
          <w:color w:val="000000" w:themeColor="text1"/>
        </w:rPr>
        <w:t xml:space="preserve">электрические замеры ПЭД+КЛ в сборе производятся электромонтером сервисного предприятия после стыковки кабельной муфты с колодкой </w:t>
      </w:r>
      <w:proofErr w:type="spellStart"/>
      <w:r w:rsidRPr="009C3226">
        <w:rPr>
          <w:color w:val="000000" w:themeColor="text1"/>
        </w:rPr>
        <w:t>токоввода</w:t>
      </w:r>
      <w:proofErr w:type="spellEnd"/>
      <w:r w:rsidRPr="009C3226">
        <w:rPr>
          <w:color w:val="000000" w:themeColor="text1"/>
        </w:rPr>
        <w:t xml:space="preserve"> ПЭД и после </w:t>
      </w:r>
      <w:r w:rsidRPr="009C3226">
        <w:rPr>
          <w:color w:val="000000" w:themeColor="text1"/>
        </w:rPr>
        <w:lastRenderedPageBreak/>
        <w:t xml:space="preserve">окончания монтажа, а также персоналом бригады ТКРС в ходе спуска через каждые 300 метров; </w:t>
      </w:r>
    </w:p>
    <w:p w14:paraId="2123229D" w14:textId="77777777" w:rsidR="00662D30" w:rsidRPr="009C3226" w:rsidRDefault="00662D30" w:rsidP="003B6D68">
      <w:pPr>
        <w:numPr>
          <w:ilvl w:val="0"/>
          <w:numId w:val="9"/>
        </w:numPr>
        <w:tabs>
          <w:tab w:val="left" w:pos="851"/>
        </w:tabs>
        <w:spacing w:before="60"/>
        <w:ind w:left="567" w:hanging="397"/>
        <w:jc w:val="both"/>
        <w:rPr>
          <w:color w:val="000000" w:themeColor="text1"/>
          <w:lang w:eastAsia="x-none"/>
        </w:rPr>
      </w:pPr>
      <w:r w:rsidRPr="009C3226">
        <w:rPr>
          <w:color w:val="000000" w:themeColor="text1"/>
        </w:rPr>
        <w:t>при неблагоприятных погодных условиях на монтаже (дождь, снег, пыльная буря) допускается производить электрические замеры только в сборе ПЭД+КЛ, во избежание попадания влаги или грязи в маслонаполненную полость ПЭД, но при выявлении снижения сопротивления изоляции ниже допустимого знач</w:t>
      </w:r>
      <w:r w:rsidR="00630ED9" w:rsidRPr="009C3226">
        <w:rPr>
          <w:color w:val="000000" w:themeColor="text1"/>
        </w:rPr>
        <w:t xml:space="preserve">ения, описанного в </w:t>
      </w:r>
      <w:r w:rsidR="003E16AB">
        <w:rPr>
          <w:color w:val="000000" w:themeColor="text1"/>
        </w:rPr>
        <w:t>под</w:t>
      </w:r>
      <w:r w:rsidR="00630ED9" w:rsidRPr="009C3226">
        <w:rPr>
          <w:color w:val="000000" w:themeColor="text1"/>
        </w:rPr>
        <w:t>пункте 4.3.15</w:t>
      </w:r>
      <w:r w:rsidRPr="009C3226">
        <w:rPr>
          <w:color w:val="000000" w:themeColor="text1"/>
        </w:rPr>
        <w:t>.</w:t>
      </w:r>
      <w:r w:rsidR="003E16AB">
        <w:rPr>
          <w:color w:val="000000" w:themeColor="text1"/>
        </w:rPr>
        <w:t xml:space="preserve"> настоящей Технологической инструкции</w:t>
      </w:r>
      <w:r w:rsidRPr="009C3226">
        <w:rPr>
          <w:color w:val="000000" w:themeColor="text1"/>
        </w:rPr>
        <w:t xml:space="preserve"> или отсутствие целостности жил-фаз необходимо произвести расстыковку и повторить электрические</w:t>
      </w:r>
      <w:r w:rsidRPr="009C3226">
        <w:rPr>
          <w:color w:val="000000" w:themeColor="text1"/>
          <w:lang w:eastAsia="x-none"/>
        </w:rPr>
        <w:t xml:space="preserve"> измерения по отдельности для выявления потенциального источника несоответствия.</w:t>
      </w:r>
      <w:bookmarkEnd w:id="446"/>
      <w:bookmarkEnd w:id="447"/>
    </w:p>
    <w:p w14:paraId="5BF39350" w14:textId="77777777" w:rsidR="00662D30" w:rsidRPr="009C3226" w:rsidRDefault="00662D30" w:rsidP="003B6D68">
      <w:pPr>
        <w:pStyle w:val="aff0"/>
        <w:numPr>
          <w:ilvl w:val="2"/>
          <w:numId w:val="20"/>
        </w:numPr>
        <w:tabs>
          <w:tab w:val="left" w:pos="567"/>
        </w:tabs>
        <w:spacing w:before="240"/>
        <w:ind w:left="0" w:firstLine="0"/>
        <w:contextualSpacing w:val="0"/>
        <w:jc w:val="both"/>
        <w:rPr>
          <w:color w:val="000000" w:themeColor="text1"/>
        </w:rPr>
      </w:pPr>
      <w:bookmarkStart w:id="448" w:name="_Toc479338245"/>
      <w:bookmarkStart w:id="449" w:name="_Toc479338524"/>
      <w:r w:rsidRPr="009C3226">
        <w:rPr>
          <w:color w:val="000000" w:themeColor="text1"/>
        </w:rPr>
        <w:t>Норма сопротивления изоляции - для кабеля отдельно вычисляется по формуле:</w:t>
      </w:r>
      <w:bookmarkEnd w:id="448"/>
      <w:bookmarkEnd w:id="449"/>
    </w:p>
    <w:p w14:paraId="2A673955" w14:textId="48EAB9DE" w:rsidR="000D1687" w:rsidRDefault="000D1687" w:rsidP="00E86BF0">
      <w:pPr>
        <w:ind w:left="708" w:firstLine="708"/>
        <w:jc w:val="right"/>
        <w:rPr>
          <w:color w:val="000000" w:themeColor="text1"/>
          <w:lang w:eastAsia="x-none"/>
        </w:rPr>
      </w:pPr>
      <m:oMath>
        <m:r>
          <w:rPr>
            <w:rFonts w:ascii="Cambria Math" w:hAnsi="Cambria Math"/>
            <w:color w:val="000000" w:themeColor="text1"/>
            <w:lang w:eastAsia="x-none"/>
          </w:rPr>
          <m:t xml:space="preserve">Rкл = Rк/Lк, </m:t>
        </m:r>
      </m:oMath>
      <w:r w:rsidR="00E86BF0">
        <w:rPr>
          <w:color w:val="000000" w:themeColor="text1"/>
          <w:lang w:eastAsia="x-none"/>
        </w:rPr>
        <w:tab/>
      </w:r>
      <w:r w:rsidR="00E86BF0">
        <w:rPr>
          <w:color w:val="000000" w:themeColor="text1"/>
          <w:lang w:eastAsia="x-none"/>
        </w:rPr>
        <w:tab/>
      </w:r>
      <w:r w:rsidR="00E86BF0">
        <w:rPr>
          <w:color w:val="000000" w:themeColor="text1"/>
          <w:lang w:eastAsia="x-none"/>
        </w:rPr>
        <w:tab/>
      </w:r>
      <w:r w:rsidR="00E86BF0">
        <w:rPr>
          <w:color w:val="000000" w:themeColor="text1"/>
          <w:lang w:eastAsia="x-none"/>
        </w:rPr>
        <w:tab/>
      </w:r>
      <w:r w:rsidR="00E86BF0">
        <w:rPr>
          <w:color w:val="000000" w:themeColor="text1"/>
          <w:lang w:eastAsia="x-none"/>
        </w:rPr>
        <w:tab/>
      </w:r>
      <w:r w:rsidR="00E86BF0">
        <w:rPr>
          <w:color w:val="000000" w:themeColor="text1"/>
          <w:lang w:eastAsia="x-none"/>
        </w:rPr>
        <w:tab/>
        <w:t>(1)</w:t>
      </w:r>
    </w:p>
    <w:p w14:paraId="550F407A" w14:textId="501A4BB7" w:rsidR="00662D30" w:rsidRPr="009C3226" w:rsidRDefault="000D1687" w:rsidP="00E86BF0">
      <w:pPr>
        <w:spacing w:before="120"/>
        <w:ind w:left="567"/>
        <w:jc w:val="both"/>
        <w:rPr>
          <w:color w:val="000000" w:themeColor="text1"/>
          <w:lang w:eastAsia="x-none"/>
        </w:rPr>
      </w:pPr>
      <w:r>
        <w:rPr>
          <w:color w:val="000000" w:themeColor="text1"/>
          <w:lang w:eastAsia="x-none"/>
        </w:rPr>
        <w:t>г</w:t>
      </w:r>
      <w:r w:rsidR="00662D30" w:rsidRPr="009C3226">
        <w:rPr>
          <w:color w:val="000000" w:themeColor="text1"/>
          <w:lang w:eastAsia="x-none"/>
        </w:rPr>
        <w:t>де</w:t>
      </w:r>
      <w:r>
        <w:rPr>
          <w:color w:val="000000" w:themeColor="text1"/>
          <w:lang w:eastAsia="x-none"/>
        </w:rPr>
        <w:t>:</w:t>
      </w:r>
    </w:p>
    <w:p w14:paraId="452976EA" w14:textId="77777777" w:rsidR="00662D30" w:rsidRPr="009C3226" w:rsidRDefault="00662D30" w:rsidP="00E86BF0">
      <w:pPr>
        <w:spacing w:before="120"/>
        <w:ind w:left="567"/>
        <w:jc w:val="both"/>
        <w:rPr>
          <w:color w:val="000000" w:themeColor="text1"/>
          <w:lang w:eastAsia="x-none"/>
        </w:rPr>
      </w:pPr>
      <w:proofErr w:type="spellStart"/>
      <w:r w:rsidRPr="009C3226">
        <w:rPr>
          <w:color w:val="000000" w:themeColor="text1"/>
          <w:lang w:eastAsia="x-none"/>
        </w:rPr>
        <w:t>Lк</w:t>
      </w:r>
      <w:proofErr w:type="spellEnd"/>
      <w:r w:rsidRPr="009C3226">
        <w:rPr>
          <w:color w:val="000000" w:themeColor="text1"/>
          <w:lang w:eastAsia="x-none"/>
        </w:rPr>
        <w:t xml:space="preserve"> - длина кабеля в км,</w:t>
      </w:r>
    </w:p>
    <w:p w14:paraId="62C3CCBE" w14:textId="7F2C7895" w:rsidR="00662D30" w:rsidRPr="009C3226" w:rsidRDefault="00662D30" w:rsidP="00E86BF0">
      <w:pPr>
        <w:spacing w:before="120"/>
        <w:ind w:left="567"/>
        <w:jc w:val="both"/>
        <w:rPr>
          <w:color w:val="000000" w:themeColor="text1"/>
          <w:lang w:eastAsia="x-none"/>
        </w:rPr>
      </w:pPr>
      <w:proofErr w:type="spellStart"/>
      <w:r w:rsidRPr="009C3226">
        <w:rPr>
          <w:color w:val="000000" w:themeColor="text1"/>
          <w:lang w:eastAsia="x-none"/>
        </w:rPr>
        <w:t>Rк</w:t>
      </w:r>
      <w:proofErr w:type="spellEnd"/>
      <w:r w:rsidRPr="009C3226">
        <w:rPr>
          <w:color w:val="000000" w:themeColor="text1"/>
          <w:lang w:eastAsia="x-none"/>
        </w:rPr>
        <w:t xml:space="preserve"> - сопротивление изоляции 1 км кабеля в зависимости от темпе</w:t>
      </w:r>
      <w:r w:rsidR="00E86BF0">
        <w:rPr>
          <w:color w:val="000000" w:themeColor="text1"/>
          <w:lang w:eastAsia="x-none"/>
        </w:rPr>
        <w:t xml:space="preserve">ратуры окружающей среды, </w:t>
      </w:r>
      <w:proofErr w:type="spellStart"/>
      <w:r w:rsidR="00E86BF0">
        <w:rPr>
          <w:color w:val="000000" w:themeColor="text1"/>
          <w:lang w:eastAsia="x-none"/>
        </w:rPr>
        <w:t>МОм·км</w:t>
      </w:r>
      <w:proofErr w:type="spellEnd"/>
    </w:p>
    <w:p w14:paraId="0C9277C8" w14:textId="77777777" w:rsidR="00662D30" w:rsidRPr="009C3226" w:rsidRDefault="00662D30" w:rsidP="00E86BF0">
      <w:pPr>
        <w:spacing w:before="240"/>
        <w:ind w:firstLine="708"/>
        <w:jc w:val="both"/>
        <w:rPr>
          <w:noProof/>
          <w:color w:val="000000" w:themeColor="text1"/>
        </w:rPr>
      </w:pPr>
      <w:r w:rsidRPr="009C3226">
        <w:rPr>
          <w:noProof/>
          <w:color w:val="000000" w:themeColor="text1"/>
          <w:lang w:eastAsia="ru-RU"/>
        </w:rPr>
        <w:drawing>
          <wp:inline distT="0" distB="0" distL="0" distR="0" wp14:anchorId="59753A6C" wp14:editId="0C71F230">
            <wp:extent cx="5753100" cy="897631"/>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486" cy="898783"/>
                    </a:xfrm>
                    <a:prstGeom prst="rect">
                      <a:avLst/>
                    </a:prstGeom>
                    <a:noFill/>
                    <a:ln>
                      <a:noFill/>
                    </a:ln>
                  </pic:spPr>
                </pic:pic>
              </a:graphicData>
            </a:graphic>
          </wp:inline>
        </w:drawing>
      </w:r>
    </w:p>
    <w:p w14:paraId="6A09F691"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50" w:name="_Toc479338246"/>
      <w:bookmarkStart w:id="451" w:name="_Toc479338525"/>
      <w:r w:rsidRPr="009C3226">
        <w:rPr>
          <w:color w:val="000000" w:themeColor="text1"/>
        </w:rPr>
        <w:t xml:space="preserve">Сопротивление изоляции для ПЭД отдельно должно соответствовать значению, указанному в техническом паспорте с учетом допустимого сопротивления изоляции погружного датчика ТМС. Штекер </w:t>
      </w:r>
      <w:proofErr w:type="spellStart"/>
      <w:r w:rsidRPr="009C3226">
        <w:rPr>
          <w:color w:val="000000" w:themeColor="text1"/>
        </w:rPr>
        <w:t>мегаомметра</w:t>
      </w:r>
      <w:proofErr w:type="spellEnd"/>
      <w:r w:rsidRPr="009C3226">
        <w:rPr>
          <w:color w:val="000000" w:themeColor="text1"/>
        </w:rPr>
        <w:t xml:space="preserve"> для соединения с гильзой колодки </w:t>
      </w:r>
      <w:proofErr w:type="spellStart"/>
      <w:r w:rsidRPr="009C3226">
        <w:rPr>
          <w:color w:val="000000" w:themeColor="text1"/>
        </w:rPr>
        <w:t>токоввода</w:t>
      </w:r>
      <w:proofErr w:type="spellEnd"/>
      <w:r w:rsidRPr="009C3226">
        <w:rPr>
          <w:color w:val="000000" w:themeColor="text1"/>
        </w:rPr>
        <w:t xml:space="preserve"> ПЭД (включая колодку </w:t>
      </w:r>
      <w:proofErr w:type="spellStart"/>
      <w:r w:rsidRPr="009C3226">
        <w:rPr>
          <w:color w:val="000000" w:themeColor="text1"/>
        </w:rPr>
        <w:t>токоввода</w:t>
      </w:r>
      <w:proofErr w:type="spellEnd"/>
      <w:r w:rsidRPr="009C3226">
        <w:rPr>
          <w:color w:val="000000" w:themeColor="text1"/>
        </w:rPr>
        <w:t xml:space="preserve"> нижней секции) должен соответствовать по длине, диаметру и материалу штепсельному наконечнику кабельной муфты. Использование инструментов, непредназначенных для проведения электрических замеров в качестве проводников таких как: отвертка, шило и т.п. ЗАПРЕЩЕНО.</w:t>
      </w:r>
      <w:bookmarkEnd w:id="450"/>
      <w:bookmarkEnd w:id="451"/>
    </w:p>
    <w:p w14:paraId="1B44FA63"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52" w:name="_Toc479338247"/>
      <w:bookmarkStart w:id="453" w:name="_Toc479338526"/>
      <w:r w:rsidRPr="009C3226">
        <w:rPr>
          <w:color w:val="000000" w:themeColor="text1"/>
        </w:rPr>
        <w:t>Сопротивление изоляции ПЭД+КЛ в сборе не должно быть ниже минимального значения КЛ или ПЭД по отдельности.</w:t>
      </w:r>
      <w:bookmarkEnd w:id="452"/>
      <w:bookmarkEnd w:id="453"/>
    </w:p>
    <w:p w14:paraId="4046560C"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54" w:name="_Toc479338248"/>
      <w:bookmarkStart w:id="455" w:name="_Toc479338527"/>
      <w:r w:rsidRPr="009C3226">
        <w:rPr>
          <w:color w:val="000000" w:themeColor="text1"/>
        </w:rPr>
        <w:t xml:space="preserve">После выполнения электрических измерений </w:t>
      </w:r>
      <w:proofErr w:type="spellStart"/>
      <w:r w:rsidRPr="009C3226">
        <w:rPr>
          <w:color w:val="000000" w:themeColor="text1"/>
        </w:rPr>
        <w:t>мегаомметр</w:t>
      </w:r>
      <w:proofErr w:type="spellEnd"/>
      <w:r w:rsidRPr="009C3226">
        <w:rPr>
          <w:color w:val="000000" w:themeColor="text1"/>
        </w:rPr>
        <w:t xml:space="preserve"> необходимо переключить на схему разряда, оставив подключенным к измеряемой цепи на 40-60 секунд для обеспечения разряда емкостного напряжения.</w:t>
      </w:r>
      <w:bookmarkEnd w:id="454"/>
      <w:bookmarkEnd w:id="455"/>
    </w:p>
    <w:p w14:paraId="655FD908"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56" w:name="_Toc479338249"/>
      <w:bookmarkStart w:id="457" w:name="_Toc479338528"/>
      <w:r w:rsidRPr="009C3226">
        <w:rPr>
          <w:color w:val="000000" w:themeColor="text1"/>
        </w:rPr>
        <w:t>При наличии датчика ТМС замеры величины сопротивления изоляции обмотки статора ПЭД и системы «ПЭД-КЛ» производить в соответствии с руководством по эксплуатации ТМС завода-изготовителя. На лицевой стороне эксплуатационного паспорта сервисной базой должна ставиться отметка о наличии в комплектации ТМС. Электромонтер сервисного предприятия по окончанию монтажа обязан проинструктировать мастера или работника замещающего его бригады подрядной организации, производящей ТКРС, каким образом необходимо производить электрические замеры во избежание выхода из строя погружного датчика.</w:t>
      </w:r>
      <w:bookmarkEnd w:id="456"/>
      <w:bookmarkEnd w:id="457"/>
    </w:p>
    <w:p w14:paraId="2915FD78"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58" w:name="_Toc479338250"/>
      <w:bookmarkStart w:id="459" w:name="_Toc479338529"/>
      <w:r w:rsidRPr="009C3226">
        <w:rPr>
          <w:color w:val="000000" w:themeColor="text1"/>
        </w:rPr>
        <w:t>При проверке целостности жил кабеля необходимо использовать специальное приспособление для их замыкания между собой.</w:t>
      </w:r>
      <w:bookmarkEnd w:id="458"/>
      <w:bookmarkEnd w:id="459"/>
    </w:p>
    <w:p w14:paraId="4BA9BE35"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60" w:name="_Toc479338251"/>
      <w:bookmarkStart w:id="461" w:name="_Toc479338530"/>
      <w:r w:rsidRPr="009C3226">
        <w:rPr>
          <w:color w:val="000000" w:themeColor="text1"/>
        </w:rPr>
        <w:lastRenderedPageBreak/>
        <w:t>Проверка целостности фаз верхней и средней секции ПЭДС отдельно от нижней секции не производится.</w:t>
      </w:r>
      <w:bookmarkEnd w:id="460"/>
      <w:bookmarkEnd w:id="461"/>
    </w:p>
    <w:p w14:paraId="49F2DA62"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62" w:name="_Toc479338252"/>
      <w:bookmarkStart w:id="463" w:name="_Toc479338531"/>
      <w:r w:rsidRPr="009C3226">
        <w:rPr>
          <w:color w:val="000000" w:themeColor="text1"/>
        </w:rPr>
        <w:t>Если это предусмотрено технологическим процессом сервисного предприятия и при наличии высокоточного омметра или другого аналогичного прибора допускается замер величины и симметричности омического сопротивления фаз ПЭД</w:t>
      </w:r>
      <w:bookmarkStart w:id="464" w:name="_Toc454271989"/>
      <w:bookmarkEnd w:id="462"/>
      <w:bookmarkEnd w:id="463"/>
      <w:r w:rsidRPr="009C3226">
        <w:rPr>
          <w:color w:val="000000" w:themeColor="text1"/>
        </w:rPr>
        <w:t>.</w:t>
      </w:r>
    </w:p>
    <w:p w14:paraId="04B0C75C"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65" w:name="_Toc479338253"/>
      <w:bookmarkStart w:id="466" w:name="_Toc479338532"/>
      <w:r w:rsidRPr="009C3226">
        <w:rPr>
          <w:color w:val="000000" w:themeColor="text1"/>
        </w:rPr>
        <w:t xml:space="preserve">Перед стыковкой кабельной муфты с колодкой </w:t>
      </w:r>
      <w:proofErr w:type="spellStart"/>
      <w:r w:rsidRPr="009C3226">
        <w:rPr>
          <w:color w:val="000000" w:themeColor="text1"/>
        </w:rPr>
        <w:t>токоввода</w:t>
      </w:r>
      <w:proofErr w:type="spellEnd"/>
      <w:r w:rsidRPr="009C3226">
        <w:rPr>
          <w:color w:val="000000" w:themeColor="text1"/>
        </w:rPr>
        <w:t xml:space="preserve"> необходимо прокачать масло до выхода его из отверстия колодки </w:t>
      </w:r>
      <w:proofErr w:type="spellStart"/>
      <w:r w:rsidRPr="009C3226">
        <w:rPr>
          <w:color w:val="000000" w:themeColor="text1"/>
        </w:rPr>
        <w:t>токоввода</w:t>
      </w:r>
      <w:proofErr w:type="spellEnd"/>
      <w:r w:rsidRPr="009C3226">
        <w:rPr>
          <w:color w:val="000000" w:themeColor="text1"/>
        </w:rPr>
        <w:t xml:space="preserve"> с целью промывки её изнутри. Излишки масла из колодки </w:t>
      </w:r>
      <w:proofErr w:type="spellStart"/>
      <w:r w:rsidRPr="009C3226">
        <w:rPr>
          <w:color w:val="000000" w:themeColor="text1"/>
        </w:rPr>
        <w:t>токоввода</w:t>
      </w:r>
      <w:proofErr w:type="spellEnd"/>
      <w:r w:rsidRPr="009C3226">
        <w:rPr>
          <w:color w:val="000000" w:themeColor="text1"/>
        </w:rPr>
        <w:t xml:space="preserve"> и отверстий для крепёжных изделий собрать при помощи резиновой груши или шприца. Заменить транспортировочные резиновые уплотнительные кольца в колодке </w:t>
      </w:r>
      <w:proofErr w:type="spellStart"/>
      <w:r w:rsidRPr="009C3226">
        <w:rPr>
          <w:color w:val="000000" w:themeColor="text1"/>
        </w:rPr>
        <w:t>токоввода</w:t>
      </w:r>
      <w:proofErr w:type="spellEnd"/>
      <w:r w:rsidRPr="009C3226">
        <w:rPr>
          <w:color w:val="000000" w:themeColor="text1"/>
        </w:rPr>
        <w:t xml:space="preserve"> и в проточке уплотняющего бурта кабельной муфты на новые монтажные.</w:t>
      </w:r>
      <w:bookmarkEnd w:id="465"/>
      <w:bookmarkEnd w:id="466"/>
    </w:p>
    <w:p w14:paraId="0CDCBB2A"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67" w:name="_Toc479338254"/>
      <w:bookmarkStart w:id="468" w:name="_Toc479338533"/>
      <w:bookmarkStart w:id="469" w:name="_Toc454271993"/>
      <w:bookmarkEnd w:id="464"/>
      <w:r w:rsidRPr="009C3226">
        <w:rPr>
          <w:color w:val="000000" w:themeColor="text1"/>
        </w:rPr>
        <w:t xml:space="preserve">В ходе всего монтажа УЭЦН резиновые уплотнительные кольца устанавливаются в соответствии с Таблицей РТИ или отдельной комплектовочной ведомостью на монтаж с указанием моделей монтируемых узлов и типоразмеров, устанавливаемых на них РТИ (далее Комплектовочная ведомость). При проведении проверки монтажа в соответствии с пунктами 4.6.1. – 4.6.6. настоящей </w:t>
      </w:r>
      <w:r w:rsidR="003E16AB">
        <w:rPr>
          <w:color w:val="000000" w:themeColor="text1"/>
        </w:rPr>
        <w:t>Технологической и</w:t>
      </w:r>
      <w:r w:rsidRPr="009C3226">
        <w:rPr>
          <w:color w:val="000000" w:themeColor="text1"/>
        </w:rPr>
        <w:t xml:space="preserve">нструкции представитель </w:t>
      </w:r>
      <w:r w:rsidR="00B97C36" w:rsidRPr="009C3226">
        <w:rPr>
          <w:color w:val="000000" w:themeColor="text1"/>
        </w:rPr>
        <w:t>технологической службы УНП или ОРМФ</w:t>
      </w:r>
      <w:r w:rsidRPr="009C3226">
        <w:rPr>
          <w:color w:val="000000" w:themeColor="text1"/>
        </w:rPr>
        <w:t xml:space="preserve"> имеет право проверить соответствие устанавливаемых РТИ Таблице РТИ. При отрицательной температуре окружающей среды резиновые уплотнительные кольца электромонтеру сервисного предприятия следует выдержать в теплом месте и устанавливать их на оборудование непосредственно перед сочленением узлов.</w:t>
      </w:r>
      <w:bookmarkEnd w:id="467"/>
      <w:bookmarkEnd w:id="468"/>
    </w:p>
    <w:p w14:paraId="0B04EA37"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70" w:name="_Toc479338255"/>
      <w:bookmarkStart w:id="471" w:name="_Toc479338534"/>
      <w:r w:rsidRPr="009C3226">
        <w:rPr>
          <w:color w:val="000000" w:themeColor="text1"/>
        </w:rPr>
        <w:t xml:space="preserve">Стыковку кабельной муфты с </w:t>
      </w:r>
      <w:proofErr w:type="spellStart"/>
      <w:r w:rsidRPr="009C3226">
        <w:rPr>
          <w:color w:val="000000" w:themeColor="text1"/>
        </w:rPr>
        <w:t>токовводом</w:t>
      </w:r>
      <w:proofErr w:type="spellEnd"/>
      <w:r w:rsidRPr="009C3226">
        <w:rPr>
          <w:color w:val="000000" w:themeColor="text1"/>
        </w:rPr>
        <w:t xml:space="preserve"> двигателя производить равномерно без перекосов и боковых усилий. В случае если при стыковке муфты происходит выдавливание радиального резинового уплотнительного кольца наружу, необходимо заменить кольцо на новое и повторить операцию с </w:t>
      </w:r>
      <w:proofErr w:type="spellStart"/>
      <w:r w:rsidRPr="009C3226">
        <w:rPr>
          <w:color w:val="000000" w:themeColor="text1"/>
        </w:rPr>
        <w:t>разгерметизированной</w:t>
      </w:r>
      <w:proofErr w:type="spellEnd"/>
      <w:r w:rsidRPr="009C3226">
        <w:rPr>
          <w:color w:val="000000" w:themeColor="text1"/>
        </w:rPr>
        <w:t xml:space="preserve"> крышкой на головке ПЭД. Произвести затяжку крепежных изделий в соответствии с </w:t>
      </w:r>
      <w:r w:rsidR="003E16AB">
        <w:rPr>
          <w:color w:val="000000" w:themeColor="text1"/>
        </w:rPr>
        <w:t>под</w:t>
      </w:r>
      <w:r w:rsidRPr="009C3226">
        <w:rPr>
          <w:color w:val="000000" w:themeColor="text1"/>
        </w:rPr>
        <w:t xml:space="preserve">пунктом </w:t>
      </w:r>
      <w:r w:rsidR="00630ED9" w:rsidRPr="009C3226">
        <w:rPr>
          <w:color w:val="000000" w:themeColor="text1"/>
        </w:rPr>
        <w:t>4.3.8</w:t>
      </w:r>
      <w:r w:rsidRPr="009C3226">
        <w:rPr>
          <w:color w:val="000000" w:themeColor="text1"/>
        </w:rPr>
        <w:t xml:space="preserve">. настоящей </w:t>
      </w:r>
      <w:r w:rsidR="003E16AB">
        <w:rPr>
          <w:color w:val="000000" w:themeColor="text1"/>
        </w:rPr>
        <w:t>Технологической и</w:t>
      </w:r>
      <w:r w:rsidRPr="009C3226">
        <w:rPr>
          <w:color w:val="000000" w:themeColor="text1"/>
        </w:rPr>
        <w:t>нструкции. «Перетяжка», деформации и срывы резьбы винтов (болтов) не допускаются</w:t>
      </w:r>
      <w:bookmarkEnd w:id="470"/>
      <w:bookmarkEnd w:id="471"/>
      <w:r w:rsidRPr="009C3226">
        <w:rPr>
          <w:color w:val="000000" w:themeColor="text1"/>
        </w:rPr>
        <w:t>. Проверить вылет/заглубление вала ПЭД до проведения проверки герметичности системы "ПЭД-КЛ".</w:t>
      </w:r>
    </w:p>
    <w:p w14:paraId="5699FD0C"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r w:rsidRPr="009C3226">
        <w:rPr>
          <w:color w:val="000000" w:themeColor="text1"/>
        </w:rPr>
        <w:t>Стыковка секций и узлов УЭЦН:</w:t>
      </w:r>
    </w:p>
    <w:p w14:paraId="6C8D909F" w14:textId="77777777" w:rsidR="00662D30" w:rsidRPr="009C3226" w:rsidRDefault="00662D30" w:rsidP="00832E9E">
      <w:pPr>
        <w:numPr>
          <w:ilvl w:val="0"/>
          <w:numId w:val="9"/>
        </w:numPr>
        <w:tabs>
          <w:tab w:val="left" w:pos="851"/>
        </w:tabs>
        <w:spacing w:before="60"/>
        <w:ind w:left="567" w:hanging="397"/>
        <w:jc w:val="both"/>
        <w:rPr>
          <w:color w:val="000000" w:themeColor="text1"/>
        </w:rPr>
      </w:pPr>
      <w:bookmarkStart w:id="472" w:name="_Toc479338257"/>
      <w:bookmarkStart w:id="473" w:name="_Toc479338536"/>
      <w:bookmarkEnd w:id="469"/>
      <w:r w:rsidRPr="009C3226">
        <w:rPr>
          <w:color w:val="000000" w:themeColor="text1"/>
          <w:lang w:eastAsia="x-none"/>
        </w:rPr>
        <w:t xml:space="preserve">в ходе всего монтажа перед стыковкой секций и узлов УЭЦН необходимо внимательно осматривать стыкуемые поверхности, производить замену транспортировочных резиновых колец на новые монтажные, производить проверку вращения валов (за </w:t>
      </w:r>
      <w:r w:rsidRPr="009C3226">
        <w:rPr>
          <w:color w:val="000000" w:themeColor="text1"/>
        </w:rPr>
        <w:t xml:space="preserve">исключением электродвигателей вентильного исполнения) собранной установки и монтируемой секции, производить осмотр шлицевой муфты и проверять посадку её до перегородки в 3-х положениях как на вал смонтированного узла, так и на вал монтируемого узла. Для УЭЦН группы Н3-ЛЧ компрессионного типа исполнения произвести контрольные замеры вылета/заглубления валов монтируемых узлов, сравнить с отраженными в чек-листе (технологической карте), составленной при проведении </w:t>
      </w:r>
      <w:proofErr w:type="spellStart"/>
      <w:r w:rsidRPr="009C3226">
        <w:rPr>
          <w:color w:val="000000" w:themeColor="text1"/>
        </w:rPr>
        <w:t>предмонтажной</w:t>
      </w:r>
      <w:proofErr w:type="spellEnd"/>
      <w:r w:rsidRPr="009C3226">
        <w:rPr>
          <w:color w:val="000000" w:themeColor="text1"/>
        </w:rPr>
        <w:t xml:space="preserve"> подготовки в условиях сервисной базы, при несоответствии произвести повторное </w:t>
      </w:r>
      <w:proofErr w:type="spellStart"/>
      <w:r w:rsidRPr="009C3226">
        <w:rPr>
          <w:color w:val="000000" w:themeColor="text1"/>
        </w:rPr>
        <w:t>шиммирование</w:t>
      </w:r>
      <w:proofErr w:type="spellEnd"/>
      <w:r w:rsidRPr="009C3226">
        <w:rPr>
          <w:color w:val="000000" w:themeColor="text1"/>
        </w:rPr>
        <w:t>;</w:t>
      </w:r>
    </w:p>
    <w:p w14:paraId="0DF206BF" w14:textId="77777777" w:rsidR="003E16AB" w:rsidRPr="003E16AB"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при заполнении протектора маслом перед каждым спуском в скважину необходимо устанавливать пробку в обратный клапан ПЭД;</w:t>
      </w:r>
    </w:p>
    <w:p w14:paraId="18F97EEB"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перед стыковкой ГЗ с ПЭД необходимо проверить вылет вала двигателя специальным шаблоном или заглубление вала </w:t>
      </w:r>
      <w:proofErr w:type="spellStart"/>
      <w:r w:rsidRPr="009C3226">
        <w:rPr>
          <w:color w:val="000000" w:themeColor="text1"/>
        </w:rPr>
        <w:t>штангенглубиномером</w:t>
      </w:r>
      <w:proofErr w:type="spellEnd"/>
      <w:r w:rsidRPr="009C3226">
        <w:rPr>
          <w:color w:val="000000" w:themeColor="text1"/>
        </w:rPr>
        <w:t xml:space="preserve"> для МГ ЭЦН (в случае если вылет/заглубление вала превышает установленные заводом изготовителем значения, монтаж необходимо приостановить до замены ПЭД);</w:t>
      </w:r>
    </w:p>
    <w:p w14:paraId="3686B352"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lastRenderedPageBreak/>
        <w:t>дополнительно произвести центровку талевой системы подъемного агрегата с подвешенной на ней ГЗ, относительно ПЭД;</w:t>
      </w:r>
    </w:p>
    <w:p w14:paraId="689A223C" w14:textId="77777777" w:rsidR="00662D30" w:rsidRPr="009C3226" w:rsidRDefault="00662D30" w:rsidP="00832E9E">
      <w:pPr>
        <w:numPr>
          <w:ilvl w:val="0"/>
          <w:numId w:val="9"/>
        </w:numPr>
        <w:tabs>
          <w:tab w:val="left" w:pos="851"/>
        </w:tabs>
        <w:spacing w:before="60"/>
        <w:ind w:left="567" w:hanging="397"/>
        <w:jc w:val="both"/>
        <w:rPr>
          <w:color w:val="000000" w:themeColor="text1"/>
        </w:rPr>
      </w:pPr>
      <w:bookmarkStart w:id="474" w:name="_Toc479338258"/>
      <w:bookmarkStart w:id="475" w:name="_Toc479338537"/>
      <w:bookmarkEnd w:id="472"/>
      <w:bookmarkEnd w:id="473"/>
      <w:r w:rsidRPr="009C3226">
        <w:rPr>
          <w:color w:val="000000" w:themeColor="text1"/>
        </w:rPr>
        <w:t xml:space="preserve">при стыковке секций УЭЦН категорически запрещается производить руками ориентировку и сочленение вала со шлицевой муфтой в пространстве между фланцами; </w:t>
      </w:r>
    </w:p>
    <w:p w14:paraId="7C2042A4"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при стыковке ГЗ с ПЭД в случае неплотного прилегания </w:t>
      </w:r>
      <w:proofErr w:type="spellStart"/>
      <w:r w:rsidRPr="009C3226">
        <w:rPr>
          <w:color w:val="000000" w:themeColor="text1"/>
        </w:rPr>
        <w:t>привалочной</w:t>
      </w:r>
      <w:proofErr w:type="spellEnd"/>
      <w:r w:rsidRPr="009C3226">
        <w:rPr>
          <w:color w:val="000000" w:themeColor="text1"/>
        </w:rPr>
        <w:t xml:space="preserve"> плоскости фланца протектора с </w:t>
      </w:r>
      <w:proofErr w:type="spellStart"/>
      <w:r w:rsidRPr="009C3226">
        <w:rPr>
          <w:color w:val="000000" w:themeColor="text1"/>
        </w:rPr>
        <w:t>привалочной</w:t>
      </w:r>
      <w:proofErr w:type="spellEnd"/>
      <w:r w:rsidRPr="009C3226">
        <w:rPr>
          <w:color w:val="000000" w:themeColor="text1"/>
        </w:rPr>
        <w:t xml:space="preserve"> плоскостью головки двигателя стягивание фланцев не допускается. Срезы или смещения резиновых уплотнительных колец во фланцевом соединении при стыковке не допустимы; </w:t>
      </w:r>
    </w:p>
    <w:p w14:paraId="7CA98E87" w14:textId="77777777" w:rsidR="00662D30" w:rsidRPr="009C3226" w:rsidRDefault="00662D30" w:rsidP="00832E9E">
      <w:pPr>
        <w:numPr>
          <w:ilvl w:val="0"/>
          <w:numId w:val="9"/>
        </w:numPr>
        <w:tabs>
          <w:tab w:val="left" w:pos="851"/>
        </w:tabs>
        <w:spacing w:before="60"/>
        <w:ind w:left="567" w:hanging="397"/>
        <w:jc w:val="both"/>
        <w:rPr>
          <w:color w:val="000000" w:themeColor="text1"/>
          <w:lang w:eastAsia="x-none"/>
        </w:rPr>
      </w:pPr>
      <w:r w:rsidRPr="009C3226">
        <w:rPr>
          <w:color w:val="000000" w:themeColor="text1"/>
        </w:rPr>
        <w:t>выборка под кабель («</w:t>
      </w:r>
      <w:proofErr w:type="spellStart"/>
      <w:r w:rsidRPr="009C3226">
        <w:rPr>
          <w:color w:val="000000" w:themeColor="text1"/>
        </w:rPr>
        <w:t>лыска</w:t>
      </w:r>
      <w:proofErr w:type="spellEnd"/>
      <w:r w:rsidRPr="009C3226">
        <w:rPr>
          <w:color w:val="000000" w:themeColor="text1"/>
        </w:rPr>
        <w:t xml:space="preserve">») нижнего фланца протектора должна быть совмещена с </w:t>
      </w:r>
      <w:proofErr w:type="spellStart"/>
      <w:r w:rsidRPr="009C3226">
        <w:rPr>
          <w:color w:val="000000" w:themeColor="text1"/>
        </w:rPr>
        <w:t>лыской</w:t>
      </w:r>
      <w:proofErr w:type="spellEnd"/>
      <w:r w:rsidRPr="009C3226">
        <w:rPr>
          <w:color w:val="000000" w:themeColor="text1"/>
        </w:rPr>
        <w:t xml:space="preserve"> на головке двигателя.</w:t>
      </w:r>
      <w:bookmarkEnd w:id="474"/>
      <w:bookmarkEnd w:id="475"/>
      <w:r w:rsidRPr="009C3226">
        <w:rPr>
          <w:color w:val="000000" w:themeColor="text1"/>
        </w:rPr>
        <w:t xml:space="preserve"> </w:t>
      </w:r>
    </w:p>
    <w:p w14:paraId="0FCDC21D"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76" w:name="_Toc454271994"/>
      <w:bookmarkStart w:id="477" w:name="_Toc479338259"/>
      <w:bookmarkStart w:id="478" w:name="_Toc479338538"/>
      <w:r w:rsidRPr="009C3226">
        <w:rPr>
          <w:color w:val="000000" w:themeColor="text1"/>
        </w:rPr>
        <w:t>Проверка герметичности маслонаполненной системы УЭЦН</w:t>
      </w:r>
      <w:r w:rsidR="003E16AB">
        <w:rPr>
          <w:color w:val="000000" w:themeColor="text1"/>
        </w:rPr>
        <w:t>:</w:t>
      </w:r>
      <w:bookmarkEnd w:id="476"/>
    </w:p>
    <w:p w14:paraId="639C89C1"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Проверка герметичности маслонаполненной системы УЭЦН включает в себя </w:t>
      </w:r>
      <w:proofErr w:type="spellStart"/>
      <w:r w:rsidRPr="009C3226">
        <w:rPr>
          <w:color w:val="000000" w:themeColor="text1"/>
        </w:rPr>
        <w:t>опрессовку</w:t>
      </w:r>
      <w:proofErr w:type="spellEnd"/>
      <w:r w:rsidRPr="009C3226">
        <w:rPr>
          <w:color w:val="000000" w:themeColor="text1"/>
        </w:rPr>
        <w:t xml:space="preserve"> системы «ПЭД-КЛ» с целью определения герметичности узла </w:t>
      </w:r>
      <w:proofErr w:type="spellStart"/>
      <w:r w:rsidRPr="009C3226">
        <w:rPr>
          <w:color w:val="000000" w:themeColor="text1"/>
        </w:rPr>
        <w:t>токоввода</w:t>
      </w:r>
      <w:proofErr w:type="spellEnd"/>
      <w:r w:rsidRPr="009C3226">
        <w:rPr>
          <w:color w:val="000000" w:themeColor="text1"/>
        </w:rPr>
        <w:t xml:space="preserve"> в сборе с кабельной муфтой, клапанов, пробок и корпусных элементов ПЭД; а также системы «ПЭД-КЛ-ГЗ» с целью определения герметичности стыка «ПЭД-ГЗ»</w:t>
      </w:r>
      <w:r w:rsidR="003E16AB">
        <w:rPr>
          <w:color w:val="000000" w:themeColor="text1"/>
        </w:rPr>
        <w:t>;</w:t>
      </w:r>
    </w:p>
    <w:p w14:paraId="075DAC4D"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При проверке системы «ПЭД-КЛ» на герметичность допускается использование как специального переводника-тройника устанавливаемым между обратным клапаном в головке ПЭД и штуцером маслонасоса, так и </w:t>
      </w:r>
      <w:proofErr w:type="spellStart"/>
      <w:r w:rsidRPr="009C3226">
        <w:rPr>
          <w:color w:val="000000" w:themeColor="text1"/>
        </w:rPr>
        <w:t>опрессовочной</w:t>
      </w:r>
      <w:proofErr w:type="spellEnd"/>
      <w:r w:rsidRPr="009C3226">
        <w:rPr>
          <w:color w:val="000000" w:themeColor="text1"/>
        </w:rPr>
        <w:t xml:space="preserve"> крышкой. В первом случае конструкция переводника должна препятствовать закрытию обратного клапана, на протяжении всего процесса </w:t>
      </w:r>
      <w:proofErr w:type="spellStart"/>
      <w:r w:rsidRPr="009C3226">
        <w:rPr>
          <w:color w:val="000000" w:themeColor="text1"/>
        </w:rPr>
        <w:t>опрессовки</w:t>
      </w:r>
      <w:proofErr w:type="spellEnd"/>
      <w:r w:rsidRPr="009C3226">
        <w:rPr>
          <w:color w:val="000000" w:themeColor="text1"/>
        </w:rPr>
        <w:t xml:space="preserve">, а также иметь технологическое отверстие для установки в него манометра. Во втором случае в </w:t>
      </w:r>
      <w:proofErr w:type="spellStart"/>
      <w:r w:rsidRPr="009C3226">
        <w:rPr>
          <w:color w:val="000000" w:themeColor="text1"/>
        </w:rPr>
        <w:t>опрессовочной</w:t>
      </w:r>
      <w:proofErr w:type="spellEnd"/>
      <w:r w:rsidRPr="009C3226">
        <w:rPr>
          <w:color w:val="000000" w:themeColor="text1"/>
        </w:rPr>
        <w:t xml:space="preserve"> крышке должно быть отверстие для установки манометра</w:t>
      </w:r>
      <w:r w:rsidR="003E16AB">
        <w:rPr>
          <w:color w:val="000000" w:themeColor="text1"/>
        </w:rPr>
        <w:t>;</w:t>
      </w:r>
      <w:bookmarkStart w:id="479" w:name="_Toc479338260"/>
      <w:bookmarkStart w:id="480" w:name="_Toc479338539"/>
      <w:bookmarkStart w:id="481" w:name="_Toc454271995"/>
      <w:bookmarkEnd w:id="477"/>
      <w:bookmarkEnd w:id="478"/>
    </w:p>
    <w:p w14:paraId="2FA7AAC4"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Герметичность системы «ПЭД-КЛ» проверяется до стыковки ГЗ с ПЭД давлением 5атм. +1атм. в течение 5 минут. Утечек масла в соединениях и падения давления более, чем на 0,5 атм. не допускается</w:t>
      </w:r>
      <w:r w:rsidR="003E16AB">
        <w:rPr>
          <w:color w:val="000000" w:themeColor="text1"/>
        </w:rPr>
        <w:t>;</w:t>
      </w:r>
      <w:bookmarkStart w:id="482" w:name="_Toc479338261"/>
      <w:bookmarkStart w:id="483" w:name="_Toc479338540"/>
      <w:bookmarkEnd w:id="479"/>
      <w:bookmarkEnd w:id="480"/>
    </w:p>
    <w:p w14:paraId="4E4EDBCC"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Необходимо учесть, что проверка на герметичность системы «ПЭД-КЛ» может занять более 5 минут в том случае если операции, предусмотренные </w:t>
      </w:r>
      <w:r w:rsidR="003E16AB">
        <w:rPr>
          <w:color w:val="000000" w:themeColor="text1"/>
        </w:rPr>
        <w:t>под</w:t>
      </w:r>
      <w:r w:rsidRPr="009C3226">
        <w:rPr>
          <w:color w:val="000000" w:themeColor="text1"/>
        </w:rPr>
        <w:t xml:space="preserve">пунктом 4.3.6. настоящей </w:t>
      </w:r>
      <w:r w:rsidR="003E16AB">
        <w:rPr>
          <w:color w:val="000000" w:themeColor="text1"/>
        </w:rPr>
        <w:t>Технологической и</w:t>
      </w:r>
      <w:r w:rsidRPr="009C3226">
        <w:rPr>
          <w:color w:val="000000" w:themeColor="text1"/>
        </w:rPr>
        <w:t>нструкции выполнены не в полном объёме</w:t>
      </w:r>
      <w:r w:rsidR="003E16AB">
        <w:rPr>
          <w:color w:val="000000" w:themeColor="text1"/>
        </w:rPr>
        <w:t>;</w:t>
      </w:r>
      <w:bookmarkStart w:id="484" w:name="_Toc479338262"/>
      <w:bookmarkStart w:id="485" w:name="_Toc479338541"/>
      <w:bookmarkEnd w:id="482"/>
      <w:bookmarkEnd w:id="483"/>
    </w:p>
    <w:p w14:paraId="4252FC99"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После стыковки и затяжки крепежа между ПЭД и ГЗ произвести </w:t>
      </w:r>
      <w:proofErr w:type="spellStart"/>
      <w:r w:rsidRPr="009C3226">
        <w:rPr>
          <w:color w:val="000000" w:themeColor="text1"/>
        </w:rPr>
        <w:t>клямсование</w:t>
      </w:r>
      <w:proofErr w:type="spellEnd"/>
      <w:r w:rsidRPr="009C3226">
        <w:rPr>
          <w:color w:val="000000" w:themeColor="text1"/>
        </w:rPr>
        <w:t xml:space="preserve">, либо установку кабельного </w:t>
      </w:r>
      <w:proofErr w:type="spellStart"/>
      <w:r w:rsidRPr="009C3226">
        <w:rPr>
          <w:color w:val="000000" w:themeColor="text1"/>
        </w:rPr>
        <w:t>протектолайзера</w:t>
      </w:r>
      <w:proofErr w:type="spellEnd"/>
      <w:r w:rsidRPr="009C3226">
        <w:rPr>
          <w:color w:val="000000" w:themeColor="text1"/>
        </w:rPr>
        <w:t xml:space="preserve"> до удаления воздуха из ГЗ и </w:t>
      </w:r>
      <w:proofErr w:type="spellStart"/>
      <w:r w:rsidRPr="009C3226">
        <w:rPr>
          <w:color w:val="000000" w:themeColor="text1"/>
        </w:rPr>
        <w:t>опрессовки</w:t>
      </w:r>
      <w:proofErr w:type="spellEnd"/>
      <w:r w:rsidRPr="009C3226">
        <w:rPr>
          <w:color w:val="000000" w:themeColor="text1"/>
        </w:rPr>
        <w:t xml:space="preserve"> системы "ПЭД-КЛ-ГЗ". Герметичность системы «ПЭД-КЛ-ГЗ» производится согласно ТУ и РЭ завода производителя на используемый тип ГЗ после заполнения протектора маслом в соответствии с ТУ, РЭ завода производителя на используемый тип ГЗ</w:t>
      </w:r>
      <w:bookmarkEnd w:id="481"/>
      <w:r w:rsidR="003E16AB">
        <w:rPr>
          <w:color w:val="000000" w:themeColor="text1"/>
        </w:rPr>
        <w:t>;</w:t>
      </w:r>
    </w:p>
    <w:p w14:paraId="04B14B1C"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Во избежание брака на монтаже и для осу</w:t>
      </w:r>
      <w:r w:rsidR="008006FD" w:rsidRPr="009C3226">
        <w:rPr>
          <w:color w:val="000000" w:themeColor="text1"/>
        </w:rPr>
        <w:t>ществления контроля со стороны ОО</w:t>
      </w:r>
      <w:r w:rsidRPr="009C3226">
        <w:rPr>
          <w:color w:val="000000" w:themeColor="text1"/>
        </w:rPr>
        <w:t>О</w:t>
      </w:r>
      <w:r w:rsidR="003E16AB">
        <w:rPr>
          <w:color w:val="000000" w:themeColor="text1"/>
        </w:rPr>
        <w:t> </w:t>
      </w:r>
      <w:r w:rsidRPr="009C3226">
        <w:rPr>
          <w:color w:val="000000" w:themeColor="text1"/>
        </w:rPr>
        <w:t>«</w:t>
      </w:r>
      <w:r w:rsidR="008006FD" w:rsidRPr="009C3226">
        <w:rPr>
          <w:color w:val="000000" w:themeColor="text1"/>
        </w:rPr>
        <w:t>Славнефть-Красноярскнефтегаз</w:t>
      </w:r>
      <w:r w:rsidRPr="009C3226">
        <w:rPr>
          <w:color w:val="000000" w:themeColor="text1"/>
        </w:rPr>
        <w:t xml:space="preserve">» операций по монтажу УЭЦН в соответствии с </w:t>
      </w:r>
      <w:r w:rsidR="003E16AB">
        <w:rPr>
          <w:color w:val="000000" w:themeColor="text1"/>
        </w:rPr>
        <w:t>под</w:t>
      </w:r>
      <w:r w:rsidRPr="009C3226">
        <w:rPr>
          <w:color w:val="000000" w:themeColor="text1"/>
        </w:rPr>
        <w:t xml:space="preserve">пунктами 4.6.1. – 4.6.6. настоящей </w:t>
      </w:r>
      <w:r w:rsidR="003E16AB">
        <w:rPr>
          <w:color w:val="000000" w:themeColor="text1"/>
        </w:rPr>
        <w:t>Технологической и</w:t>
      </w:r>
      <w:r w:rsidRPr="009C3226">
        <w:rPr>
          <w:color w:val="000000" w:themeColor="text1"/>
        </w:rPr>
        <w:t xml:space="preserve">нструкции электромонтер сервисного предприятия должен иметь на монтаже технологическую инструкцию по заполнению маслом и </w:t>
      </w:r>
      <w:proofErr w:type="spellStart"/>
      <w:r w:rsidRPr="009C3226">
        <w:rPr>
          <w:color w:val="000000" w:themeColor="text1"/>
        </w:rPr>
        <w:t>опрессовке</w:t>
      </w:r>
      <w:proofErr w:type="spellEnd"/>
      <w:r w:rsidRPr="009C3226">
        <w:rPr>
          <w:color w:val="000000" w:themeColor="text1"/>
        </w:rPr>
        <w:t xml:space="preserve"> на используемый тип ГЗ</w:t>
      </w:r>
      <w:r w:rsidR="003E16AB">
        <w:rPr>
          <w:color w:val="000000" w:themeColor="text1"/>
        </w:rPr>
        <w:t>;</w:t>
      </w:r>
      <w:bookmarkStart w:id="486" w:name="_Toc479338263"/>
      <w:bookmarkStart w:id="487" w:name="_Toc479338542"/>
      <w:bookmarkEnd w:id="484"/>
      <w:bookmarkEnd w:id="485"/>
    </w:p>
    <w:p w14:paraId="209B1643"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При отрицательной температуре окружающей среды </w:t>
      </w:r>
      <w:proofErr w:type="spellStart"/>
      <w:r w:rsidRPr="009C3226">
        <w:rPr>
          <w:color w:val="000000" w:themeColor="text1"/>
        </w:rPr>
        <w:t>опрессовочный</w:t>
      </w:r>
      <w:proofErr w:type="spellEnd"/>
      <w:r w:rsidRPr="009C3226">
        <w:rPr>
          <w:color w:val="000000" w:themeColor="text1"/>
        </w:rPr>
        <w:t xml:space="preserve"> бачок с маслом должен находиться в отапливаемом инструментальном вагончике бригады ТКРС до начала заполнения ПЭД маслом</w:t>
      </w:r>
      <w:r w:rsidR="003E16AB">
        <w:rPr>
          <w:color w:val="000000" w:themeColor="text1"/>
        </w:rPr>
        <w:t>;</w:t>
      </w:r>
      <w:bookmarkStart w:id="488" w:name="_Toc479338264"/>
      <w:bookmarkStart w:id="489" w:name="_Toc479338543"/>
      <w:bookmarkEnd w:id="486"/>
      <w:bookmarkEnd w:id="487"/>
    </w:p>
    <w:p w14:paraId="78B1DECE"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При сбросе избыточного давления в маслонаполненной системе УЭЦН, после проверок на герметичность, не допускается использовать шила или других острых предметов во избежание повреждения клапанного механизма ПЭД, необходимо использовать специальную пробку для сброса избыточного давления</w:t>
      </w:r>
      <w:r w:rsidR="003E16AB">
        <w:rPr>
          <w:color w:val="000000" w:themeColor="text1"/>
        </w:rPr>
        <w:t>;</w:t>
      </w:r>
    </w:p>
    <w:p w14:paraId="5ABD7633"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После сброса избыточного давления необходимо произвести </w:t>
      </w:r>
      <w:proofErr w:type="spellStart"/>
      <w:r w:rsidRPr="009C3226">
        <w:rPr>
          <w:color w:val="000000" w:themeColor="text1"/>
        </w:rPr>
        <w:t>дозакачку</w:t>
      </w:r>
      <w:proofErr w:type="spellEnd"/>
      <w:r w:rsidRPr="009C3226">
        <w:rPr>
          <w:color w:val="000000" w:themeColor="text1"/>
        </w:rPr>
        <w:t xml:space="preserve"> масла в ПЭД</w:t>
      </w:r>
      <w:r w:rsidR="003E16AB">
        <w:rPr>
          <w:color w:val="000000" w:themeColor="text1"/>
        </w:rPr>
        <w:t>;</w:t>
      </w:r>
      <w:bookmarkStart w:id="490" w:name="_Toc479338265"/>
      <w:bookmarkStart w:id="491" w:name="_Toc479338544"/>
      <w:bookmarkEnd w:id="488"/>
      <w:bookmarkEnd w:id="489"/>
    </w:p>
    <w:p w14:paraId="316C7BFD"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lastRenderedPageBreak/>
        <w:t xml:space="preserve">Если </w:t>
      </w:r>
      <w:proofErr w:type="gramStart"/>
      <w:r w:rsidRPr="009C3226">
        <w:rPr>
          <w:color w:val="000000" w:themeColor="text1"/>
        </w:rPr>
        <w:t>во время</w:t>
      </w:r>
      <w:proofErr w:type="gramEnd"/>
      <w:r w:rsidRPr="009C3226">
        <w:rPr>
          <w:color w:val="000000" w:themeColor="text1"/>
        </w:rPr>
        <w:t xml:space="preserve"> </w:t>
      </w:r>
      <w:proofErr w:type="spellStart"/>
      <w:r w:rsidRPr="009C3226">
        <w:rPr>
          <w:color w:val="000000" w:themeColor="text1"/>
        </w:rPr>
        <w:t>опрессовки</w:t>
      </w:r>
      <w:proofErr w:type="spellEnd"/>
      <w:r w:rsidRPr="009C3226">
        <w:rPr>
          <w:color w:val="000000" w:themeColor="text1"/>
        </w:rPr>
        <w:t xml:space="preserve"> системы «ПЭД-КЛ» выявлена </w:t>
      </w:r>
      <w:proofErr w:type="spellStart"/>
      <w:r w:rsidRPr="009C3226">
        <w:rPr>
          <w:color w:val="000000" w:themeColor="text1"/>
        </w:rPr>
        <w:t>негерметичность</w:t>
      </w:r>
      <w:proofErr w:type="spellEnd"/>
      <w:r w:rsidRPr="009C3226">
        <w:rPr>
          <w:color w:val="000000" w:themeColor="text1"/>
        </w:rPr>
        <w:t>, и устранение её требует ремонта погружного оборудования, монтаж необходимо приостановить до замены негерметичного узла.</w:t>
      </w:r>
      <w:bookmarkEnd w:id="490"/>
      <w:bookmarkEnd w:id="491"/>
    </w:p>
    <w:p w14:paraId="29DD5D3F"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92" w:name="_Toc479338266"/>
      <w:bookmarkStart w:id="493" w:name="_Toc479338545"/>
      <w:r w:rsidRPr="009C3226">
        <w:rPr>
          <w:color w:val="000000" w:themeColor="text1"/>
        </w:rPr>
        <w:t>Перед спуском в скважину протектора, дыхательные и дренажные технологические отверстия должны быть открыты в соответствии с ТУ, РЭ завода производителя на монтируемый тип ГЗ.</w:t>
      </w:r>
      <w:bookmarkEnd w:id="492"/>
      <w:bookmarkEnd w:id="493"/>
    </w:p>
    <w:p w14:paraId="2C4F068A"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r w:rsidRPr="009C3226">
        <w:rPr>
          <w:color w:val="000000" w:themeColor="text1"/>
        </w:rPr>
        <w:t xml:space="preserve">В ходе монтажа УЭЦН, если ГС или МВ присоединен к нижней секции ЭЦН в условиях производственной базы сервисного предприятия, необходимо предварительно на приёмных мостках проверить шлицевым ключом вращение валов и наличие трансмиссии между присоединенными узлами, а при их спуске проверить усилие затяжки крепежных изделий. Стыковка секций ЭЦН и установка крепежных изделий производится согласно </w:t>
      </w:r>
      <w:r w:rsidR="003E16AB">
        <w:rPr>
          <w:color w:val="000000" w:themeColor="text1"/>
        </w:rPr>
        <w:t>под</w:t>
      </w:r>
      <w:r w:rsidR="003E16AB" w:rsidRPr="009C3226">
        <w:rPr>
          <w:color w:val="000000" w:themeColor="text1"/>
        </w:rPr>
        <w:t>пунктам</w:t>
      </w:r>
      <w:r w:rsidRPr="009C3226">
        <w:rPr>
          <w:color w:val="000000" w:themeColor="text1"/>
        </w:rPr>
        <w:t xml:space="preserve"> </w:t>
      </w:r>
      <w:r w:rsidR="00D17F8D" w:rsidRPr="009C3226">
        <w:rPr>
          <w:color w:val="000000" w:themeColor="text1"/>
        </w:rPr>
        <w:t>4.3.8</w:t>
      </w:r>
      <w:r w:rsidRPr="009C3226">
        <w:rPr>
          <w:color w:val="000000" w:themeColor="text1"/>
        </w:rPr>
        <w:t>. - 4.3.1</w:t>
      </w:r>
      <w:r w:rsidR="00D17F8D" w:rsidRPr="009C3226">
        <w:rPr>
          <w:color w:val="000000" w:themeColor="text1"/>
        </w:rPr>
        <w:t>0</w:t>
      </w:r>
      <w:r w:rsidRPr="009C3226">
        <w:rPr>
          <w:color w:val="000000" w:themeColor="text1"/>
        </w:rPr>
        <w:t xml:space="preserve"> и 4.3.2</w:t>
      </w:r>
      <w:r w:rsidR="00D17F8D" w:rsidRPr="009C3226">
        <w:rPr>
          <w:color w:val="000000" w:themeColor="text1"/>
        </w:rPr>
        <w:t>5</w:t>
      </w:r>
      <w:r w:rsidRPr="009C3226">
        <w:rPr>
          <w:color w:val="000000" w:themeColor="text1"/>
        </w:rPr>
        <w:t xml:space="preserve">. настоящей </w:t>
      </w:r>
      <w:r w:rsidR="003E16AB">
        <w:rPr>
          <w:color w:val="000000" w:themeColor="text1"/>
        </w:rPr>
        <w:t>Технологической и</w:t>
      </w:r>
      <w:r w:rsidRPr="009C3226">
        <w:rPr>
          <w:color w:val="000000" w:themeColor="text1"/>
        </w:rPr>
        <w:t xml:space="preserve">нструкции. После монтажа ЭЦН, перед свинчиванием </w:t>
      </w:r>
      <w:proofErr w:type="spellStart"/>
      <w:r w:rsidRPr="009C3226">
        <w:rPr>
          <w:color w:val="000000" w:themeColor="text1"/>
        </w:rPr>
        <w:t>ловильной</w:t>
      </w:r>
      <w:proofErr w:type="spellEnd"/>
      <w:r w:rsidRPr="009C3226">
        <w:rPr>
          <w:color w:val="000000" w:themeColor="text1"/>
        </w:rPr>
        <w:t xml:space="preserve"> головки ЭЦН с первой НКТ или монтажным патрубком (переводником), необходимо проверить вращение валов смонтированной части УЭЦН и чередование фаз ПЭД при </w:t>
      </w:r>
      <w:proofErr w:type="spellStart"/>
      <w:r w:rsidRPr="009C3226">
        <w:rPr>
          <w:color w:val="000000" w:themeColor="text1"/>
        </w:rPr>
        <w:t>провороте</w:t>
      </w:r>
      <w:proofErr w:type="spellEnd"/>
      <w:r w:rsidRPr="009C3226">
        <w:rPr>
          <w:color w:val="000000" w:themeColor="text1"/>
        </w:rPr>
        <w:t xml:space="preserve"> валов УЭЦН с помощью </w:t>
      </w:r>
      <w:proofErr w:type="spellStart"/>
      <w:r w:rsidRPr="009C3226">
        <w:rPr>
          <w:color w:val="000000" w:themeColor="text1"/>
        </w:rPr>
        <w:t>фазоуказателя</w:t>
      </w:r>
      <w:proofErr w:type="spellEnd"/>
      <w:r w:rsidRPr="009C3226">
        <w:rPr>
          <w:color w:val="000000" w:themeColor="text1"/>
        </w:rPr>
        <w:t>.</w:t>
      </w:r>
    </w:p>
    <w:p w14:paraId="6EBAAF00"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94" w:name="_Toc479338268"/>
      <w:bookmarkStart w:id="495" w:name="_Toc479338547"/>
      <w:r w:rsidRPr="009C3226">
        <w:rPr>
          <w:color w:val="000000" w:themeColor="text1"/>
        </w:rPr>
        <w:t xml:space="preserve">Ввернуть в </w:t>
      </w:r>
      <w:proofErr w:type="spellStart"/>
      <w:r w:rsidRPr="009C3226">
        <w:rPr>
          <w:color w:val="000000" w:themeColor="text1"/>
        </w:rPr>
        <w:t>ловильную</w:t>
      </w:r>
      <w:proofErr w:type="spellEnd"/>
      <w:r w:rsidRPr="009C3226">
        <w:rPr>
          <w:color w:val="000000" w:themeColor="text1"/>
        </w:rPr>
        <w:t xml:space="preserve"> головку первую НКТ или монтажный патрубок установив в соединении с </w:t>
      </w:r>
      <w:proofErr w:type="spellStart"/>
      <w:r w:rsidRPr="009C3226">
        <w:rPr>
          <w:color w:val="000000" w:themeColor="text1"/>
        </w:rPr>
        <w:t>ловильной</w:t>
      </w:r>
      <w:proofErr w:type="spellEnd"/>
      <w:r w:rsidRPr="009C3226">
        <w:rPr>
          <w:color w:val="000000" w:themeColor="text1"/>
        </w:rPr>
        <w:t xml:space="preserve"> головки и НКТ защитный элемент ниппельной части трубы, при этом данную и последующие операции выполняют персонал бригады подрядной организации, производящей ТКРС под наблюдением электромонтёра по монтажу (наворачивание производится вручную до упора с подтягиванием гидравлическим ключом).</w:t>
      </w:r>
      <w:bookmarkEnd w:id="494"/>
      <w:bookmarkEnd w:id="495"/>
      <w:r w:rsidRPr="009C3226">
        <w:rPr>
          <w:color w:val="000000" w:themeColor="text1"/>
        </w:rPr>
        <w:t xml:space="preserve"> </w:t>
      </w:r>
    </w:p>
    <w:p w14:paraId="0AD88F29"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496" w:name="_Toc479338269"/>
      <w:bookmarkStart w:id="497" w:name="_Toc479338548"/>
      <w:r w:rsidRPr="009C3226">
        <w:rPr>
          <w:color w:val="000000" w:themeColor="text1"/>
        </w:rPr>
        <w:t xml:space="preserve">Крепление кабеля: </w:t>
      </w:r>
    </w:p>
    <w:p w14:paraId="30F8CA9F"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зоны ответственности при креплении кабеля описаны в </w:t>
      </w:r>
      <w:r w:rsidR="003E16AB">
        <w:rPr>
          <w:color w:val="000000" w:themeColor="text1"/>
        </w:rPr>
        <w:t>под</w:t>
      </w:r>
      <w:r w:rsidRPr="009C3226">
        <w:rPr>
          <w:color w:val="000000" w:themeColor="text1"/>
        </w:rPr>
        <w:t xml:space="preserve">пункте 4.3.2. настоящей </w:t>
      </w:r>
      <w:bookmarkStart w:id="498" w:name="_Toc479338270"/>
      <w:bookmarkStart w:id="499" w:name="_Toc479338549"/>
      <w:bookmarkEnd w:id="496"/>
      <w:bookmarkEnd w:id="497"/>
      <w:r w:rsidR="003E16AB">
        <w:rPr>
          <w:color w:val="000000" w:themeColor="text1"/>
        </w:rPr>
        <w:t>Технологической и</w:t>
      </w:r>
      <w:r w:rsidRPr="009C3226">
        <w:rPr>
          <w:color w:val="000000" w:themeColor="text1"/>
        </w:rPr>
        <w:t>нструкции;</w:t>
      </w:r>
    </w:p>
    <w:p w14:paraId="53820E7A"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крепление кабеля по установке </w:t>
      </w:r>
      <w:proofErr w:type="spellStart"/>
      <w:r w:rsidRPr="009C3226">
        <w:rPr>
          <w:color w:val="000000" w:themeColor="text1"/>
        </w:rPr>
        <w:t>протектолайзерами</w:t>
      </w:r>
      <w:proofErr w:type="spellEnd"/>
      <w:r w:rsidRPr="009C3226">
        <w:rPr>
          <w:color w:val="000000" w:themeColor="text1"/>
        </w:rPr>
        <w:t xml:space="preserve"> производится в соответствии РЭ и ТУ заводов изготовителей применяемых на монтаже изделий</w:t>
      </w:r>
      <w:bookmarkEnd w:id="498"/>
      <w:bookmarkEnd w:id="499"/>
      <w:r w:rsidRPr="009C3226">
        <w:rPr>
          <w:color w:val="000000" w:themeColor="text1"/>
        </w:rPr>
        <w:t>;</w:t>
      </w:r>
      <w:bookmarkStart w:id="500" w:name="_Toc479338271"/>
      <w:bookmarkStart w:id="501" w:name="_Toc479338550"/>
    </w:p>
    <w:p w14:paraId="3F723A8F"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кабель по ГЗ и секциям ЭЦН крепится с установкой стальных поясов на расстоянии 200-300 мм от стыка ПЭД-ГЗ, 200-250 мм от стыка ГЗ-ГС</w:t>
      </w:r>
      <w:r w:rsidR="003E16AB">
        <w:rPr>
          <w:color w:val="000000" w:themeColor="text1"/>
        </w:rPr>
        <w:t xml:space="preserve"> </w:t>
      </w:r>
      <w:r w:rsidRPr="009C3226">
        <w:rPr>
          <w:color w:val="000000" w:themeColor="text1"/>
        </w:rPr>
        <w:t xml:space="preserve">(МВ) и на расстоянии 200-250 мм от верхнего и нижнего торцов секций ЭЦН. При этом, замок пояса должен находиться «в тени», не увеличивая поперечный габарит агрегата; </w:t>
      </w:r>
    </w:p>
    <w:p w14:paraId="1C3D4A6E"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установленные на протекторе пояса крепления не должны перекрывать технологические дыхательные, дренажные отверстия; </w:t>
      </w:r>
    </w:p>
    <w:p w14:paraId="765D2690"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допускается использование дополнительного пояса для крепления по протектору и секциям ЭЦН с установкой его в середине корпуса; </w:t>
      </w:r>
    </w:p>
    <w:p w14:paraId="6E9D62E3"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кабель, проходя через нижнее и верхнее основания ГЗ, ГС, а также секции ЭЦН должен укладываться в специальные выборки («</w:t>
      </w:r>
      <w:proofErr w:type="spellStart"/>
      <w:r w:rsidRPr="009C3226">
        <w:rPr>
          <w:color w:val="000000" w:themeColor="text1"/>
        </w:rPr>
        <w:t>лыски</w:t>
      </w:r>
      <w:proofErr w:type="spellEnd"/>
      <w:r w:rsidRPr="009C3226">
        <w:rPr>
          <w:color w:val="000000" w:themeColor="text1"/>
        </w:rPr>
        <w:t>») при этом угол смещения выборки нижнего основания относительно выборки верхнего основания не должен превышать 45°</w:t>
      </w:r>
      <w:bookmarkStart w:id="502" w:name="_Toc479338272"/>
      <w:bookmarkStart w:id="503" w:name="_Toc479338551"/>
      <w:bookmarkEnd w:id="500"/>
      <w:bookmarkEnd w:id="501"/>
      <w:r w:rsidRPr="009C3226">
        <w:rPr>
          <w:color w:val="000000" w:themeColor="text1"/>
        </w:rPr>
        <w:t>;</w:t>
      </w:r>
    </w:p>
    <w:p w14:paraId="26E792FB"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крепление кабеля по НКТ стальными поясами производится на расстоянии 200-250 мм от верхнего и нижнего торцов муфты трубы;</w:t>
      </w:r>
    </w:p>
    <w:p w14:paraId="1CFE6C0C"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там, где кабель в сборе имеет сросток, прикреплять кабель к трубе следует на расстоянии 150-200 мм выше и ниже сростка;</w:t>
      </w:r>
    </w:p>
    <w:p w14:paraId="6783B910"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t>сросток удлинителя (во избежание повреждений) не должен располагаться на секциях насоса либо на муфтах труб НКТ</w:t>
      </w:r>
      <w:bookmarkStart w:id="504" w:name="_Toc479338273"/>
      <w:bookmarkStart w:id="505" w:name="_Toc479338552"/>
      <w:bookmarkEnd w:id="502"/>
      <w:bookmarkEnd w:id="503"/>
      <w:r w:rsidRPr="009C3226">
        <w:rPr>
          <w:color w:val="000000" w:themeColor="text1"/>
        </w:rPr>
        <w:t>;</w:t>
      </w:r>
    </w:p>
    <w:p w14:paraId="435F7733" w14:textId="77777777" w:rsidR="00662D30" w:rsidRPr="009C3226" w:rsidRDefault="00662D30" w:rsidP="00832E9E">
      <w:pPr>
        <w:numPr>
          <w:ilvl w:val="0"/>
          <w:numId w:val="9"/>
        </w:numPr>
        <w:tabs>
          <w:tab w:val="left" w:pos="851"/>
        </w:tabs>
        <w:spacing w:before="60"/>
        <w:ind w:left="567" w:hanging="397"/>
        <w:jc w:val="both"/>
        <w:rPr>
          <w:color w:val="000000" w:themeColor="text1"/>
        </w:rPr>
      </w:pPr>
      <w:r w:rsidRPr="009C3226">
        <w:rPr>
          <w:color w:val="000000" w:themeColor="text1"/>
        </w:rPr>
        <w:lastRenderedPageBreak/>
        <w:t>крепление кабеля по колонне НКТ протекторами защиты кабеля производится в соответствии РЭ и ТУ заводов изготовителей, применяемых при СПО изделий.</w:t>
      </w:r>
      <w:bookmarkEnd w:id="504"/>
      <w:bookmarkEnd w:id="505"/>
    </w:p>
    <w:p w14:paraId="406CB7F1" w14:textId="1838D6E3"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506" w:name="_Toc479338275"/>
      <w:bookmarkStart w:id="507" w:name="_Toc479338554"/>
      <w:r w:rsidRPr="009C3226">
        <w:rPr>
          <w:color w:val="000000" w:themeColor="text1"/>
        </w:rPr>
        <w:t xml:space="preserve">В зону ответственности электромонтера сервисного предприятия входит контроль сборки компоновки персоналом бригады подрядной организации, производящей ТКРС, она должна соответствовать схеме, указанной в плане работ на ремонт скважины, а также правильность установки клапанов и </w:t>
      </w:r>
      <w:proofErr w:type="spellStart"/>
      <w:r w:rsidRPr="009C3226">
        <w:rPr>
          <w:color w:val="000000" w:themeColor="text1"/>
        </w:rPr>
        <w:t>шламоуловителя</w:t>
      </w:r>
      <w:proofErr w:type="spellEnd"/>
      <w:r w:rsidRPr="009C3226">
        <w:rPr>
          <w:color w:val="000000" w:themeColor="text1"/>
        </w:rPr>
        <w:t xml:space="preserve"> при их наличии</w:t>
      </w:r>
      <w:r w:rsidR="000D1687">
        <w:rPr>
          <w:color w:val="000000" w:themeColor="text1"/>
        </w:rPr>
        <w:t>.</w:t>
      </w:r>
      <w:r w:rsidRPr="009C3226">
        <w:rPr>
          <w:color w:val="000000" w:themeColor="text1"/>
        </w:rPr>
        <w:t xml:space="preserve"> В том числе электромонтёр сервисного предприятия контролирует установку защитного элемента ниппельной части НКТ в соединении обратного клапана с НКТ. </w:t>
      </w:r>
      <w:proofErr w:type="spellStart"/>
      <w:r w:rsidRPr="009C3226">
        <w:rPr>
          <w:color w:val="000000" w:themeColor="text1"/>
        </w:rPr>
        <w:t>Неустановка</w:t>
      </w:r>
      <w:proofErr w:type="spellEnd"/>
      <w:r w:rsidRPr="009C3226">
        <w:rPr>
          <w:color w:val="000000" w:themeColor="text1"/>
        </w:rPr>
        <w:t xml:space="preserve"> защитного элемента ниппельной части НКТ в соединении трубы с обратным клапаном, а также трубы (либо патрубка) с </w:t>
      </w:r>
      <w:proofErr w:type="spellStart"/>
      <w:r w:rsidRPr="009C3226">
        <w:rPr>
          <w:color w:val="000000" w:themeColor="text1"/>
        </w:rPr>
        <w:t>ловильной</w:t>
      </w:r>
      <w:proofErr w:type="spellEnd"/>
      <w:r w:rsidRPr="009C3226">
        <w:rPr>
          <w:color w:val="000000" w:themeColor="text1"/>
        </w:rPr>
        <w:t xml:space="preserve"> головкой (либо переводником) является нарушением технологии монтажа и влечет за собой наложение штрафных санкций в соответствии с действующими договорами. По окончании монтажа электромонтер сервисного предприятия обязан произвести контрольные электрические замеры с использованием электроизмерительных приборов бригады подрядной организации, производящей ТКРС и проинструктировать персонал бригады.</w:t>
      </w:r>
      <w:bookmarkEnd w:id="506"/>
      <w:bookmarkEnd w:id="507"/>
    </w:p>
    <w:p w14:paraId="25D97F48"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bookmarkStart w:id="508" w:name="_Toc454272024"/>
      <w:bookmarkStart w:id="509" w:name="_Toc479338276"/>
      <w:bookmarkStart w:id="510" w:name="_Toc479338555"/>
      <w:r w:rsidRPr="009C3226">
        <w:rPr>
          <w:color w:val="000000" w:themeColor="text1"/>
        </w:rPr>
        <w:t xml:space="preserve">Результаты монтажа, условия при которых монтаж производился, а также все отклонения от настоящей </w:t>
      </w:r>
      <w:r w:rsidR="00D66BD1">
        <w:rPr>
          <w:color w:val="000000" w:themeColor="text1"/>
        </w:rPr>
        <w:t>Технологической и</w:t>
      </w:r>
      <w:r w:rsidRPr="009C3226">
        <w:rPr>
          <w:color w:val="000000" w:themeColor="text1"/>
        </w:rPr>
        <w:t>нструкции, технологического процесса, ТУ, РЭ возникшие в ходе монтажа</w:t>
      </w:r>
      <w:r w:rsidR="00D66BD1">
        <w:rPr>
          <w:color w:val="000000" w:themeColor="text1"/>
        </w:rPr>
        <w:t>,</w:t>
      </w:r>
      <w:r w:rsidRPr="009C3226">
        <w:rPr>
          <w:color w:val="000000" w:themeColor="text1"/>
        </w:rPr>
        <w:t xml:space="preserve"> должны быть указаны электромонтером сервисного предприятия в эксплуатационном паспорте.</w:t>
      </w:r>
      <w:bookmarkEnd w:id="508"/>
      <w:bookmarkEnd w:id="509"/>
      <w:bookmarkEnd w:id="510"/>
    </w:p>
    <w:p w14:paraId="23F4A1C2" w14:textId="77777777"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r w:rsidRPr="009C3226">
        <w:rPr>
          <w:color w:val="000000" w:themeColor="text1"/>
        </w:rPr>
        <w:t>В случае выявления при монтаже УЭЦН несоответствия</w:t>
      </w:r>
      <w:r w:rsidR="00D66BD1">
        <w:rPr>
          <w:color w:val="000000" w:themeColor="text1"/>
        </w:rPr>
        <w:t xml:space="preserve"> </w:t>
      </w:r>
      <w:r w:rsidRPr="009C3226">
        <w:rPr>
          <w:color w:val="000000" w:themeColor="text1"/>
        </w:rPr>
        <w:t>(дефекта) одного из элементов оборудования, произвести полный демонтаж УЭЦН с последующей герметизацией устья скважины противовыбросовым оборудованием.</w:t>
      </w:r>
    </w:p>
    <w:p w14:paraId="7AEE5695" w14:textId="7AA71E86" w:rsidR="00662D30" w:rsidRPr="009C3226" w:rsidRDefault="00662D30" w:rsidP="00832E9E">
      <w:pPr>
        <w:pStyle w:val="aff0"/>
        <w:numPr>
          <w:ilvl w:val="2"/>
          <w:numId w:val="20"/>
        </w:numPr>
        <w:tabs>
          <w:tab w:val="left" w:pos="567"/>
        </w:tabs>
        <w:spacing w:before="240"/>
        <w:ind w:left="0" w:firstLine="0"/>
        <w:contextualSpacing w:val="0"/>
        <w:jc w:val="both"/>
        <w:rPr>
          <w:color w:val="000000" w:themeColor="text1"/>
        </w:rPr>
      </w:pPr>
      <w:r w:rsidRPr="009C3226">
        <w:rPr>
          <w:color w:val="000000" w:themeColor="text1"/>
        </w:rPr>
        <w:t xml:space="preserve">В случае выявления несоответствия (дефекта) одного из элементов оборудования при монтаже УЭЦН в скважины первой категории по степени опасности возникновения ГНВП и </w:t>
      </w:r>
      <w:r w:rsidR="000D1687">
        <w:rPr>
          <w:color w:val="000000" w:themeColor="text1"/>
        </w:rPr>
        <w:t>осложняющих факторов</w:t>
      </w:r>
      <w:r w:rsidRPr="009C3226">
        <w:rPr>
          <w:color w:val="000000" w:themeColor="text1"/>
        </w:rPr>
        <w:t xml:space="preserve"> произвести полный демонтаж УЭЦН с последующей герметизацией устья скважины противовыбросовым оборудованием.</w:t>
      </w:r>
    </w:p>
    <w:p w14:paraId="247C7A6E" w14:textId="77777777" w:rsidR="00BA2665" w:rsidRPr="009C3226" w:rsidRDefault="00BA2665" w:rsidP="00832E9E">
      <w:pPr>
        <w:pStyle w:val="aff0"/>
        <w:keepNext/>
        <w:numPr>
          <w:ilvl w:val="1"/>
          <w:numId w:val="20"/>
        </w:numPr>
        <w:tabs>
          <w:tab w:val="left" w:pos="567"/>
        </w:tabs>
        <w:spacing w:before="240" w:after="60"/>
        <w:ind w:left="0" w:firstLine="0"/>
        <w:contextualSpacing w:val="0"/>
        <w:jc w:val="both"/>
        <w:outlineLvl w:val="1"/>
        <w:rPr>
          <w:rFonts w:ascii="Arial" w:eastAsia="Calibri" w:hAnsi="Arial" w:cs="Arial"/>
          <w:b/>
          <w:bCs/>
          <w:iCs/>
          <w:color w:val="000000" w:themeColor="text1"/>
          <w:szCs w:val="28"/>
        </w:rPr>
      </w:pPr>
      <w:bookmarkStart w:id="511" w:name="_Toc95748556"/>
      <w:bookmarkStart w:id="512" w:name="_Toc138842332"/>
      <w:bookmarkStart w:id="513" w:name="_Toc138842581"/>
      <w:bookmarkStart w:id="514" w:name="_Toc454272049"/>
      <w:bookmarkStart w:id="515" w:name="_Toc479338296"/>
      <w:bookmarkStart w:id="516" w:name="_Toc479338575"/>
      <w:bookmarkEnd w:id="177"/>
      <w:bookmarkEnd w:id="178"/>
      <w:bookmarkEnd w:id="179"/>
      <w:bookmarkEnd w:id="180"/>
      <w:bookmarkEnd w:id="181"/>
      <w:r w:rsidRPr="009C3226">
        <w:rPr>
          <w:rFonts w:ascii="Arial" w:eastAsia="Calibri" w:hAnsi="Arial" w:cs="Arial"/>
          <w:b/>
          <w:bCs/>
          <w:iCs/>
          <w:color w:val="000000" w:themeColor="text1"/>
          <w:szCs w:val="28"/>
        </w:rPr>
        <w:t>ДЕМОНТАЖ УЭЦН</w:t>
      </w:r>
      <w:bookmarkEnd w:id="511"/>
      <w:bookmarkEnd w:id="512"/>
      <w:bookmarkEnd w:id="513"/>
    </w:p>
    <w:p w14:paraId="5671A1CE"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r w:rsidRPr="009C3226">
        <w:rPr>
          <w:color w:val="000000" w:themeColor="text1"/>
        </w:rPr>
        <w:t xml:space="preserve">Перед началом демонтажа УЭЦН необходимо ознакомиться с содержанием эксплуатационного паспорта. В зависимости от причины подъема УЭЦН электромонтер по монтажу должен согласовать свои действия с начальником смены (сменным мастером или технологом) сервисной базы. При этом следует руководствоваться требованиями настоящей </w:t>
      </w:r>
      <w:r w:rsidR="00D66BD1">
        <w:rPr>
          <w:color w:val="000000" w:themeColor="text1"/>
        </w:rPr>
        <w:t>Технологической и</w:t>
      </w:r>
      <w:r w:rsidR="00D66BD1" w:rsidRPr="009C3226">
        <w:rPr>
          <w:color w:val="000000" w:themeColor="text1"/>
        </w:rPr>
        <w:t>нструкции</w:t>
      </w:r>
      <w:r w:rsidRPr="009C3226">
        <w:rPr>
          <w:color w:val="000000" w:themeColor="text1"/>
        </w:rPr>
        <w:t>, договорами и Регламентами подрядной (сервисной) организации, утверждёнными в установленном порядке. Электромонтер сервисного предприятия имеет право требовать от персонала предприятия ТКРС заполнения соответствующих разделов эксплуатационного паспорта УЭЦН.</w:t>
      </w:r>
      <w:bookmarkEnd w:id="514"/>
      <w:bookmarkEnd w:id="515"/>
      <w:bookmarkEnd w:id="516"/>
    </w:p>
    <w:p w14:paraId="60593F7D" w14:textId="033A8438"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17" w:name="_Toc454272050"/>
      <w:bookmarkStart w:id="518" w:name="_Toc479338297"/>
      <w:bookmarkStart w:id="519" w:name="_Toc479338576"/>
      <w:r w:rsidRPr="009C3226">
        <w:rPr>
          <w:color w:val="000000" w:themeColor="text1"/>
        </w:rPr>
        <w:t xml:space="preserve">Демонтаж УЭЦН начинать от сливного клапана. В случае, когда компоновка обратного и сливного клапанов разобрана без присутствия электромонтера, необходимо отобразить этот факт в эксплуатационном паспорте (акте демонтажа). В ходе демонтажа УЭЦН необходимо контролировать состояние и наличие поясов крепления кабеля по установке с отметкой в эксплуатационном паспорте (акте демонтажа). При подъеме УЭЦН с затянувшимся, повторным ремонтом и наработкой менее 365 суток демонтаж производить </w:t>
      </w:r>
      <w:proofErr w:type="spellStart"/>
      <w:r w:rsidRPr="009C3226">
        <w:rPr>
          <w:color w:val="000000" w:themeColor="text1"/>
        </w:rPr>
        <w:t>комиссионно</w:t>
      </w:r>
      <w:proofErr w:type="spellEnd"/>
      <w:r w:rsidRPr="009C3226">
        <w:rPr>
          <w:color w:val="000000" w:themeColor="text1"/>
        </w:rPr>
        <w:t>, с соблюдением требований раздела</w:t>
      </w:r>
      <w:r w:rsidR="00607003">
        <w:rPr>
          <w:color w:val="000000" w:themeColor="text1"/>
        </w:rPr>
        <w:t xml:space="preserve"> 16.2</w:t>
      </w:r>
      <w:r w:rsidR="00E86BF0">
        <w:rPr>
          <w:color w:val="000000" w:themeColor="text1"/>
        </w:rPr>
        <w:t xml:space="preserve"> </w:t>
      </w:r>
      <w:r w:rsidR="001E3EDC" w:rsidRPr="009C3226">
        <w:rPr>
          <w:color w:val="000000" w:themeColor="text1"/>
        </w:rPr>
        <w:t>Положен</w:t>
      </w:r>
      <w:r w:rsidR="00E86BF0">
        <w:rPr>
          <w:color w:val="000000" w:themeColor="text1"/>
        </w:rPr>
        <w:t>ия</w:t>
      </w:r>
      <w:r w:rsidR="001E3EDC" w:rsidRPr="009C3226">
        <w:rPr>
          <w:color w:val="000000" w:themeColor="text1"/>
        </w:rPr>
        <w:t xml:space="preserve"> </w:t>
      </w:r>
      <w:r w:rsidR="00E86BF0">
        <w:rPr>
          <w:color w:val="000000" w:themeColor="text1"/>
        </w:rPr>
        <w:t>Компании</w:t>
      </w:r>
      <w:r w:rsidRPr="009C3226">
        <w:rPr>
          <w:color w:val="000000" w:themeColor="text1"/>
        </w:rPr>
        <w:t xml:space="preserve"> </w:t>
      </w:r>
      <w:r w:rsidR="00E86BF0" w:rsidRPr="009C3226">
        <w:rPr>
          <w:color w:val="000000" w:themeColor="text1"/>
        </w:rPr>
        <w:t xml:space="preserve">№ П1-01.05 Р-0411 </w:t>
      </w:r>
      <w:r w:rsidRPr="009C3226">
        <w:rPr>
          <w:color w:val="000000" w:themeColor="text1"/>
        </w:rPr>
        <w:t>«</w:t>
      </w:r>
      <w:r w:rsidR="00380FA3">
        <w:rPr>
          <w:color w:val="000000" w:themeColor="text1"/>
        </w:rPr>
        <w:t>Т</w:t>
      </w:r>
      <w:r w:rsidR="00380FA3" w:rsidRPr="009C3226">
        <w:rPr>
          <w:color w:val="000000" w:themeColor="text1"/>
        </w:rPr>
        <w:t>ребования по классификации причин отказов и порядок расследования отказов внутрискважинного оборудования механизированного фонда скважин»</w:t>
      </w:r>
      <w:bookmarkEnd w:id="517"/>
      <w:bookmarkEnd w:id="518"/>
      <w:bookmarkEnd w:id="519"/>
      <w:r w:rsidR="00E86BF0">
        <w:rPr>
          <w:color w:val="000000" w:themeColor="text1"/>
        </w:rPr>
        <w:t>.</w:t>
      </w:r>
    </w:p>
    <w:p w14:paraId="5AE58E94"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20" w:name="_Toc454272051"/>
      <w:bookmarkStart w:id="521" w:name="_Toc479338298"/>
      <w:bookmarkStart w:id="522" w:name="_Toc479338577"/>
      <w:r w:rsidRPr="009C3226">
        <w:rPr>
          <w:color w:val="000000" w:themeColor="text1"/>
        </w:rPr>
        <w:lastRenderedPageBreak/>
        <w:t>Демонтаж УЭЦН производить в последовательност</w:t>
      </w:r>
      <w:r w:rsidR="00817EFD" w:rsidRPr="009C3226">
        <w:rPr>
          <w:color w:val="000000" w:themeColor="text1"/>
        </w:rPr>
        <w:t xml:space="preserve">и, обратной монтажу (раздел </w:t>
      </w:r>
      <w:r w:rsidR="00126226" w:rsidRPr="009C3226">
        <w:rPr>
          <w:color w:val="000000" w:themeColor="text1"/>
        </w:rPr>
        <w:t>4.3</w:t>
      </w:r>
      <w:r w:rsidRPr="009C3226">
        <w:rPr>
          <w:color w:val="000000" w:themeColor="text1"/>
        </w:rPr>
        <w:t xml:space="preserve"> настоящей </w:t>
      </w:r>
      <w:r w:rsidR="003E16AB">
        <w:rPr>
          <w:color w:val="000000" w:themeColor="text1"/>
        </w:rPr>
        <w:t>Технологической и</w:t>
      </w:r>
      <w:r w:rsidRPr="009C3226">
        <w:rPr>
          <w:color w:val="000000" w:themeColor="text1"/>
        </w:rPr>
        <w:t>нструкции), при этом особое внимание обратить на следующее:</w:t>
      </w:r>
      <w:bookmarkEnd w:id="520"/>
      <w:bookmarkEnd w:id="521"/>
      <w:bookmarkEnd w:id="522"/>
    </w:p>
    <w:p w14:paraId="339B9A62"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23" w:name="_Toc454272052"/>
      <w:bookmarkStart w:id="524" w:name="_Toc479338299"/>
      <w:bookmarkStart w:id="525" w:name="_Toc479338578"/>
      <w:r w:rsidRPr="009C3226">
        <w:rPr>
          <w:color w:val="000000" w:themeColor="text1"/>
        </w:rPr>
        <w:t>Во избежание полётов на забой, срывов с хомутов-элеваторов секций УЭЦН, расстыковку секций производить осторожно, применять две монтажные отвертки или специальную вилку. При этом два-три из болтов (шпилек), гаек фланцевых соединений оставлять с частично навернутыми (на 6-8 ниток) гайками, болтами. Особенно это касается УЭЦН с большими наработками (более 300 суток).</w:t>
      </w:r>
      <w:bookmarkEnd w:id="523"/>
      <w:bookmarkEnd w:id="524"/>
      <w:bookmarkEnd w:id="525"/>
    </w:p>
    <w:p w14:paraId="737E7A8A"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26" w:name="_Toc454272053"/>
      <w:bookmarkStart w:id="527" w:name="_Toc479338300"/>
      <w:bookmarkStart w:id="528" w:name="_Toc479338579"/>
      <w:r w:rsidRPr="009C3226">
        <w:rPr>
          <w:color w:val="000000" w:themeColor="text1"/>
        </w:rPr>
        <w:t xml:space="preserve">Произвести проверку состояния НКТ, </w:t>
      </w:r>
      <w:proofErr w:type="spellStart"/>
      <w:r w:rsidRPr="009C3226">
        <w:rPr>
          <w:color w:val="000000" w:themeColor="text1"/>
        </w:rPr>
        <w:t>шламоуловителя</w:t>
      </w:r>
      <w:proofErr w:type="spellEnd"/>
      <w:r w:rsidRPr="009C3226">
        <w:rPr>
          <w:color w:val="000000" w:themeColor="text1"/>
        </w:rPr>
        <w:t>, сбивного и обратного клапанов, обратив внимание на наличие механических примесей, отложения солей, парафина, сделать отметку о состоянии в эксплуатационном паспорте (акте демонтажа) УЭЦН</w:t>
      </w:r>
      <w:bookmarkEnd w:id="526"/>
      <w:bookmarkEnd w:id="527"/>
      <w:bookmarkEnd w:id="528"/>
      <w:r w:rsidRPr="009C3226">
        <w:rPr>
          <w:color w:val="000000" w:themeColor="text1"/>
        </w:rPr>
        <w:t xml:space="preserve">. </w:t>
      </w:r>
    </w:p>
    <w:p w14:paraId="562FF146"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29" w:name="_Toc454272054"/>
      <w:bookmarkStart w:id="530" w:name="_Toc479338301"/>
      <w:bookmarkStart w:id="531" w:name="_Toc479338580"/>
      <w:r w:rsidRPr="009C3226">
        <w:rPr>
          <w:color w:val="000000" w:themeColor="text1"/>
        </w:rPr>
        <w:t xml:space="preserve">Осмотреть дополнительные устройства (кожухи ПЭД, фильтры, </w:t>
      </w:r>
      <w:proofErr w:type="spellStart"/>
      <w:r w:rsidRPr="009C3226">
        <w:rPr>
          <w:color w:val="000000" w:themeColor="text1"/>
        </w:rPr>
        <w:t>десендеры</w:t>
      </w:r>
      <w:proofErr w:type="spellEnd"/>
      <w:r w:rsidRPr="009C3226">
        <w:rPr>
          <w:color w:val="000000" w:themeColor="text1"/>
        </w:rPr>
        <w:t xml:space="preserve"> и т.д.). Обращать особое внимание на состояние крепежных изделий на фланцевых соединениях и наличие стопорящих элементов сборки пружинных шайб.</w:t>
      </w:r>
      <w:bookmarkEnd w:id="529"/>
      <w:bookmarkEnd w:id="530"/>
      <w:bookmarkEnd w:id="531"/>
    </w:p>
    <w:p w14:paraId="0847EF10"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32" w:name="_Toc454272055"/>
      <w:bookmarkStart w:id="533" w:name="_Toc479338302"/>
      <w:bookmarkStart w:id="534" w:name="_Toc479338581"/>
      <w:r w:rsidRPr="009C3226">
        <w:rPr>
          <w:color w:val="000000" w:themeColor="text1"/>
        </w:rPr>
        <w:t xml:space="preserve">Обратить внимание на правильность крепления сростка удлинителя к НКТ, проверить состояние муфты и удлинителя кабеля (наличие механических повреждений, </w:t>
      </w:r>
      <w:proofErr w:type="spellStart"/>
      <w:r w:rsidRPr="009C3226">
        <w:rPr>
          <w:color w:val="000000" w:themeColor="text1"/>
        </w:rPr>
        <w:t>оплавлений</w:t>
      </w:r>
      <w:proofErr w:type="spellEnd"/>
      <w:r w:rsidRPr="009C3226">
        <w:rPr>
          <w:color w:val="000000" w:themeColor="text1"/>
        </w:rPr>
        <w:t xml:space="preserve">, прогаров), на качество и правильность установки крепежных поясов к НКТ и УЭЦН. Отметить наличие метки (клейма) и </w:t>
      </w:r>
      <w:proofErr w:type="spellStart"/>
      <w:r w:rsidRPr="009C3226">
        <w:rPr>
          <w:color w:val="000000" w:themeColor="text1"/>
        </w:rPr>
        <w:t>фазировки</w:t>
      </w:r>
      <w:proofErr w:type="spellEnd"/>
      <w:r w:rsidRPr="009C3226">
        <w:rPr>
          <w:color w:val="000000" w:themeColor="text1"/>
        </w:rPr>
        <w:t xml:space="preserve"> на конце кабеля, а также качество намотки кабеля на барабан, если кабель намотан неравномерно, с провисами, перепутан и т.д. необходимо составить акт по данному факту и по возможности произвести </w:t>
      </w:r>
      <w:proofErr w:type="spellStart"/>
      <w:r w:rsidRPr="009C3226">
        <w:rPr>
          <w:color w:val="000000" w:themeColor="text1"/>
        </w:rPr>
        <w:t>фотофиксацию</w:t>
      </w:r>
      <w:proofErr w:type="spellEnd"/>
      <w:r w:rsidRPr="009C3226">
        <w:rPr>
          <w:color w:val="000000" w:themeColor="text1"/>
        </w:rPr>
        <w:t>.</w:t>
      </w:r>
      <w:bookmarkEnd w:id="532"/>
      <w:bookmarkEnd w:id="533"/>
      <w:bookmarkEnd w:id="534"/>
    </w:p>
    <w:p w14:paraId="4AAAEA1D"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35" w:name="_Toc454272056"/>
      <w:bookmarkStart w:id="536" w:name="_Toc479338303"/>
      <w:bookmarkStart w:id="537" w:name="_Toc479338582"/>
      <w:r w:rsidRPr="009C3226">
        <w:rPr>
          <w:color w:val="000000" w:themeColor="text1"/>
        </w:rPr>
        <w:t>Осмотреть поверхности корпусов УЭЦН на предмет коррозии, механических повреждений; состояние приемной сетки насоса, наличие отложений, деформаций.</w:t>
      </w:r>
      <w:bookmarkEnd w:id="535"/>
      <w:bookmarkEnd w:id="536"/>
      <w:bookmarkEnd w:id="537"/>
    </w:p>
    <w:p w14:paraId="19E4484F"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38" w:name="_Toc454272057"/>
      <w:bookmarkStart w:id="539" w:name="_Toc479338304"/>
      <w:bookmarkStart w:id="540" w:name="_Toc479338583"/>
      <w:r w:rsidRPr="009C3226">
        <w:rPr>
          <w:color w:val="000000" w:themeColor="text1"/>
        </w:rPr>
        <w:t>В случае возникновения аварийных, спорных или нестандартных ситуаций электромонтер сервисного предприятия обязан согласовывать все свои действия с начальником смены (сменным мастером) сервисного предприятия, составить акт с мастером бригады подрядной организации, производящей ТКРС или лицом замещающим его.</w:t>
      </w:r>
      <w:bookmarkEnd w:id="538"/>
      <w:bookmarkEnd w:id="539"/>
      <w:bookmarkEnd w:id="540"/>
    </w:p>
    <w:p w14:paraId="65B6B625"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41" w:name="_Toc454272058"/>
      <w:bookmarkStart w:id="542" w:name="_Toc479338305"/>
      <w:bookmarkStart w:id="543" w:name="_Toc479338584"/>
      <w:r w:rsidRPr="009C3226">
        <w:rPr>
          <w:color w:val="000000" w:themeColor="text1"/>
        </w:rPr>
        <w:t xml:space="preserve">Произвести замеры сопротивления изоляции и «звезды» электрической части установки в сборе. С помощью специального шлицевого ключа проверить (через </w:t>
      </w:r>
      <w:proofErr w:type="spellStart"/>
      <w:r w:rsidRPr="009C3226">
        <w:rPr>
          <w:color w:val="000000" w:themeColor="text1"/>
        </w:rPr>
        <w:t>ловильную</w:t>
      </w:r>
      <w:proofErr w:type="spellEnd"/>
      <w:r w:rsidRPr="009C3226">
        <w:rPr>
          <w:color w:val="000000" w:themeColor="text1"/>
        </w:rPr>
        <w:t xml:space="preserve"> головку) легкость вращения валов секций (узлов) установки </w:t>
      </w:r>
      <w:r w:rsidR="00607003">
        <w:rPr>
          <w:color w:val="000000" w:themeColor="text1"/>
        </w:rPr>
        <w:t>У</w:t>
      </w:r>
      <w:r w:rsidRPr="009C3226">
        <w:rPr>
          <w:color w:val="000000" w:themeColor="text1"/>
        </w:rPr>
        <w:t>ЭЦН в сборе.</w:t>
      </w:r>
      <w:bookmarkEnd w:id="541"/>
      <w:bookmarkEnd w:id="542"/>
      <w:bookmarkEnd w:id="543"/>
    </w:p>
    <w:p w14:paraId="2D76932B"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44" w:name="_Toc454272059"/>
      <w:bookmarkStart w:id="545" w:name="_Toc479338306"/>
      <w:bookmarkStart w:id="546" w:name="_Toc479338585"/>
      <w:r w:rsidRPr="009C3226">
        <w:rPr>
          <w:color w:val="000000" w:themeColor="text1"/>
        </w:rPr>
        <w:t>В процессе демонтажа произвести сверку номеров всех узлов демонтируемого оборудования, сверив их с данными эксплуатационного паспорта УЭЦН.</w:t>
      </w:r>
      <w:bookmarkEnd w:id="544"/>
      <w:bookmarkEnd w:id="545"/>
      <w:bookmarkEnd w:id="546"/>
    </w:p>
    <w:p w14:paraId="38F89769"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47" w:name="_Toc454272060"/>
      <w:bookmarkStart w:id="548" w:name="_Toc479338307"/>
      <w:bookmarkStart w:id="549" w:name="_Toc479338586"/>
      <w:r w:rsidRPr="009C3226">
        <w:rPr>
          <w:color w:val="000000" w:themeColor="text1"/>
        </w:rPr>
        <w:t xml:space="preserve">Перед демонтажем убедиться в исправности пневматического </w:t>
      </w:r>
      <w:proofErr w:type="spellStart"/>
      <w:r w:rsidRPr="009C3226">
        <w:rPr>
          <w:color w:val="000000" w:themeColor="text1"/>
        </w:rPr>
        <w:t>спайдера</w:t>
      </w:r>
      <w:proofErr w:type="spellEnd"/>
      <w:r w:rsidRPr="009C3226">
        <w:rPr>
          <w:color w:val="000000" w:themeColor="text1"/>
        </w:rPr>
        <w:t>.</w:t>
      </w:r>
      <w:bookmarkEnd w:id="547"/>
      <w:bookmarkEnd w:id="548"/>
      <w:bookmarkEnd w:id="549"/>
    </w:p>
    <w:p w14:paraId="33D5793A"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50" w:name="_Toc454272061"/>
      <w:bookmarkStart w:id="551" w:name="_Toc479338308"/>
      <w:bookmarkStart w:id="552" w:name="_Toc479338587"/>
      <w:r w:rsidRPr="009C3226">
        <w:rPr>
          <w:color w:val="000000" w:themeColor="text1"/>
        </w:rPr>
        <w:t>Все демонтированные секции УЭЦН должны быть укомплектованы шлицевыми муфтами, закрыты транспортировочными крышками и аккуратно уложены на приёмные мостки.</w:t>
      </w:r>
      <w:bookmarkEnd w:id="550"/>
      <w:r w:rsidRPr="009C3226">
        <w:rPr>
          <w:color w:val="000000" w:themeColor="text1"/>
        </w:rPr>
        <w:t xml:space="preserve"> Транспортировочные крышки на секции ПЭДС и ГЗ должны обеспечивать герметичность узлов.</w:t>
      </w:r>
      <w:bookmarkEnd w:id="551"/>
      <w:bookmarkEnd w:id="552"/>
    </w:p>
    <w:p w14:paraId="1F9876FF"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53" w:name="_Toc454272062"/>
      <w:bookmarkStart w:id="554" w:name="_Toc479338309"/>
      <w:bookmarkStart w:id="555" w:name="_Toc479338588"/>
      <w:r w:rsidRPr="009C3226">
        <w:rPr>
          <w:color w:val="000000" w:themeColor="text1"/>
        </w:rPr>
        <w:t>Нижнюю секцию допускается демонтировать в сборе с ГС или МВ если транспортное средство соответствует общей длине этих узлов. При этом необходимо дополнительно на приёмных мостках проверить вращение валов и наличие трансмиссии ЭЦН-ГС</w:t>
      </w:r>
      <w:r w:rsidR="003E16AB">
        <w:rPr>
          <w:color w:val="000000" w:themeColor="text1"/>
        </w:rPr>
        <w:t xml:space="preserve"> </w:t>
      </w:r>
      <w:r w:rsidRPr="009C3226">
        <w:rPr>
          <w:color w:val="000000" w:themeColor="text1"/>
        </w:rPr>
        <w:t>(МВ). При комиссионном демонтаже с причиной остановки «отсутствие/снижение подачи» расстыковку ГС</w:t>
      </w:r>
      <w:r w:rsidR="003E16AB">
        <w:rPr>
          <w:color w:val="000000" w:themeColor="text1"/>
        </w:rPr>
        <w:t xml:space="preserve"> </w:t>
      </w:r>
      <w:r w:rsidRPr="009C3226">
        <w:rPr>
          <w:color w:val="000000" w:themeColor="text1"/>
        </w:rPr>
        <w:t>(МВ) и нижней секции ЭЦН производить только по требованию членов комиссии.</w:t>
      </w:r>
      <w:bookmarkEnd w:id="553"/>
      <w:bookmarkEnd w:id="554"/>
      <w:bookmarkEnd w:id="555"/>
    </w:p>
    <w:p w14:paraId="3719CEB5" w14:textId="08C4CEAA"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56" w:name="_Toc454272065"/>
      <w:bookmarkStart w:id="557" w:name="_Toc479338311"/>
      <w:bookmarkStart w:id="558" w:name="_Toc479338590"/>
      <w:r w:rsidRPr="009C3226">
        <w:rPr>
          <w:color w:val="000000" w:themeColor="text1"/>
        </w:rPr>
        <w:lastRenderedPageBreak/>
        <w:t xml:space="preserve">Обязательная </w:t>
      </w:r>
      <w:proofErr w:type="spellStart"/>
      <w:r w:rsidRPr="009C3226">
        <w:rPr>
          <w:color w:val="000000" w:themeColor="text1"/>
        </w:rPr>
        <w:t>опрессовка</w:t>
      </w:r>
      <w:proofErr w:type="spellEnd"/>
      <w:r w:rsidRPr="009C3226">
        <w:rPr>
          <w:color w:val="000000" w:themeColor="text1"/>
        </w:rPr>
        <w:t xml:space="preserve"> стыковочного узла «ПЭД-ГЗ» при комиссионном демонтаже с причиной подъема - снижение изоляции до 0 МОм, и наработкой установки до</w:t>
      </w:r>
      <w:r w:rsidR="00E86BF0">
        <w:rPr>
          <w:color w:val="000000" w:themeColor="text1"/>
        </w:rPr>
        <w:t xml:space="preserve"> 30-ти суток включительн</w:t>
      </w:r>
      <w:bookmarkEnd w:id="556"/>
      <w:bookmarkEnd w:id="557"/>
      <w:bookmarkEnd w:id="558"/>
      <w:r w:rsidR="00E86BF0">
        <w:rPr>
          <w:color w:val="000000" w:themeColor="text1"/>
        </w:rPr>
        <w:t>о:</w:t>
      </w:r>
    </w:p>
    <w:p w14:paraId="741BC6D3" w14:textId="7ADA716A" w:rsidR="00BA2665" w:rsidRPr="009C3226" w:rsidRDefault="00BA2665" w:rsidP="00832E9E">
      <w:pPr>
        <w:numPr>
          <w:ilvl w:val="0"/>
          <w:numId w:val="9"/>
        </w:numPr>
        <w:tabs>
          <w:tab w:val="left" w:pos="851"/>
        </w:tabs>
        <w:spacing w:before="60"/>
        <w:ind w:left="567" w:hanging="397"/>
        <w:jc w:val="both"/>
        <w:rPr>
          <w:color w:val="000000" w:themeColor="text1"/>
        </w:rPr>
      </w:pPr>
      <w:bookmarkStart w:id="559" w:name="_Toc454272066"/>
      <w:bookmarkStart w:id="560" w:name="_Toc479338312"/>
      <w:bookmarkStart w:id="561" w:name="_Toc479338591"/>
      <w:proofErr w:type="spellStart"/>
      <w:r w:rsidRPr="009C3226">
        <w:rPr>
          <w:color w:val="000000" w:themeColor="text1"/>
        </w:rPr>
        <w:t>Опрессовка</w:t>
      </w:r>
      <w:proofErr w:type="spellEnd"/>
      <w:r w:rsidRPr="009C3226">
        <w:rPr>
          <w:color w:val="000000" w:themeColor="text1"/>
        </w:rPr>
        <w:t xml:space="preserve"> стыковочного узла «ПЭД-ГЗ» производится в присутствии группы расследования на устье в соответствии с ТУ, РЭ завода производителя ГЗ, сброс избыточного давления после </w:t>
      </w:r>
      <w:proofErr w:type="spellStart"/>
      <w:r w:rsidRPr="009C3226">
        <w:rPr>
          <w:color w:val="000000" w:themeColor="text1"/>
        </w:rPr>
        <w:t>опрессовки</w:t>
      </w:r>
      <w:proofErr w:type="spellEnd"/>
      <w:r w:rsidRPr="009C3226">
        <w:rPr>
          <w:color w:val="000000" w:themeColor="text1"/>
        </w:rPr>
        <w:t xml:space="preserve"> производить согласно </w:t>
      </w:r>
      <w:r w:rsidR="003E16AB">
        <w:rPr>
          <w:color w:val="000000" w:themeColor="text1"/>
        </w:rPr>
        <w:t>под</w:t>
      </w:r>
      <w:r w:rsidRPr="009C3226">
        <w:rPr>
          <w:color w:val="000000" w:themeColor="text1"/>
        </w:rPr>
        <w:t>пункту 4.3.2</w:t>
      </w:r>
      <w:r w:rsidR="001E3EDC" w:rsidRPr="009C3226">
        <w:rPr>
          <w:color w:val="000000" w:themeColor="text1"/>
        </w:rPr>
        <w:t>6</w:t>
      </w:r>
      <w:r w:rsidRPr="009C3226">
        <w:rPr>
          <w:color w:val="000000" w:themeColor="text1"/>
        </w:rPr>
        <w:t xml:space="preserve">. настоящей </w:t>
      </w:r>
      <w:r w:rsidR="003E16AB">
        <w:rPr>
          <w:color w:val="000000" w:themeColor="text1"/>
        </w:rPr>
        <w:t>Технологической и</w:t>
      </w:r>
      <w:r w:rsidRPr="009C3226">
        <w:rPr>
          <w:color w:val="000000" w:themeColor="text1"/>
        </w:rPr>
        <w:t>нструкции</w:t>
      </w:r>
      <w:bookmarkStart w:id="562" w:name="_Toc454272069"/>
      <w:bookmarkStart w:id="563" w:name="_Toc479338313"/>
      <w:bookmarkStart w:id="564" w:name="_Toc479338592"/>
      <w:bookmarkEnd w:id="559"/>
      <w:bookmarkEnd w:id="560"/>
      <w:bookmarkEnd w:id="561"/>
      <w:r w:rsidR="00E86BF0">
        <w:rPr>
          <w:color w:val="000000" w:themeColor="text1"/>
        </w:rPr>
        <w:t>;</w:t>
      </w:r>
    </w:p>
    <w:p w14:paraId="68A77B05" w14:textId="77777777" w:rsidR="00BA2665" w:rsidRPr="009C3226" w:rsidRDefault="00BA2665" w:rsidP="00832E9E">
      <w:pPr>
        <w:numPr>
          <w:ilvl w:val="0"/>
          <w:numId w:val="9"/>
        </w:numPr>
        <w:tabs>
          <w:tab w:val="left" w:pos="851"/>
        </w:tabs>
        <w:spacing w:before="60"/>
        <w:ind w:left="567" w:hanging="397"/>
        <w:jc w:val="both"/>
        <w:rPr>
          <w:color w:val="000000" w:themeColor="text1"/>
        </w:rPr>
      </w:pPr>
      <w:r w:rsidRPr="009C3226">
        <w:rPr>
          <w:color w:val="000000" w:themeColor="text1"/>
        </w:rPr>
        <w:t xml:space="preserve">При обнаружении избыточного давления более 1 атм. (1 кгс/см²) в системе «ПЭД-ГЗ-КЛ» </w:t>
      </w:r>
      <w:proofErr w:type="spellStart"/>
      <w:r w:rsidRPr="009C3226">
        <w:rPr>
          <w:color w:val="000000" w:themeColor="text1"/>
        </w:rPr>
        <w:t>опрессовку</w:t>
      </w:r>
      <w:proofErr w:type="spellEnd"/>
      <w:r w:rsidRPr="009C3226">
        <w:rPr>
          <w:color w:val="000000" w:themeColor="text1"/>
        </w:rPr>
        <w:t xml:space="preserve"> стыка «ПЭД-ГЗ» и </w:t>
      </w:r>
      <w:proofErr w:type="spellStart"/>
      <w:r w:rsidRPr="009C3226">
        <w:rPr>
          <w:color w:val="000000" w:themeColor="text1"/>
        </w:rPr>
        <w:t>опрессовку</w:t>
      </w:r>
      <w:proofErr w:type="spellEnd"/>
      <w:r w:rsidRPr="009C3226">
        <w:rPr>
          <w:color w:val="000000" w:themeColor="text1"/>
        </w:rPr>
        <w:t xml:space="preserve"> кабельной муфты </w:t>
      </w:r>
      <w:proofErr w:type="spellStart"/>
      <w:r w:rsidRPr="009C3226">
        <w:rPr>
          <w:color w:val="000000" w:themeColor="text1"/>
        </w:rPr>
        <w:t>токоввода</w:t>
      </w:r>
      <w:proofErr w:type="spellEnd"/>
      <w:r w:rsidRPr="009C3226">
        <w:rPr>
          <w:color w:val="000000" w:themeColor="text1"/>
        </w:rPr>
        <w:t xml:space="preserve"> допускается не производить по решению комиссии. Считать систему «ПЭД-ГЗ-КЛ» герметичной</w:t>
      </w:r>
      <w:r w:rsidR="00655ED2">
        <w:rPr>
          <w:color w:val="000000" w:themeColor="text1"/>
        </w:rPr>
        <w:t>;</w:t>
      </w:r>
      <w:bookmarkStart w:id="565" w:name="_Toc454272070"/>
      <w:bookmarkStart w:id="566" w:name="_Toc479338314"/>
      <w:bookmarkStart w:id="567" w:name="_Toc479338593"/>
      <w:bookmarkEnd w:id="562"/>
      <w:bookmarkEnd w:id="563"/>
      <w:bookmarkEnd w:id="564"/>
    </w:p>
    <w:p w14:paraId="7C275E15" w14:textId="77777777" w:rsidR="00BA2665" w:rsidRPr="009C3226" w:rsidRDefault="00BA2665" w:rsidP="00832E9E">
      <w:pPr>
        <w:numPr>
          <w:ilvl w:val="0"/>
          <w:numId w:val="9"/>
        </w:numPr>
        <w:tabs>
          <w:tab w:val="left" w:pos="851"/>
        </w:tabs>
        <w:spacing w:before="60"/>
        <w:ind w:left="567" w:hanging="397"/>
        <w:jc w:val="both"/>
        <w:rPr>
          <w:color w:val="000000" w:themeColor="text1"/>
        </w:rPr>
      </w:pPr>
      <w:r w:rsidRPr="009C3226">
        <w:rPr>
          <w:color w:val="000000" w:themeColor="text1"/>
        </w:rPr>
        <w:t>В разделе «Демонтаж УЭЦН» эксплуатационного паспорта произвести запись «… избыточное давление, система «ПЭД-ГЗ-КЛ» герметична», указать фактическую величину давления.</w:t>
      </w:r>
      <w:bookmarkEnd w:id="565"/>
      <w:bookmarkEnd w:id="566"/>
      <w:bookmarkEnd w:id="567"/>
    </w:p>
    <w:p w14:paraId="0D5141B8"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68" w:name="_Toc454272073"/>
      <w:bookmarkStart w:id="569" w:name="_Toc479338315"/>
      <w:bookmarkStart w:id="570" w:name="_Toc479338594"/>
      <w:r w:rsidRPr="009C3226">
        <w:rPr>
          <w:color w:val="000000" w:themeColor="text1"/>
        </w:rPr>
        <w:t xml:space="preserve">Демонтаж ГЗ производить с соблюдением требований </w:t>
      </w:r>
      <w:r w:rsidR="003E16AB">
        <w:rPr>
          <w:color w:val="000000" w:themeColor="text1"/>
        </w:rPr>
        <w:t>под</w:t>
      </w:r>
      <w:r w:rsidRPr="009C3226">
        <w:rPr>
          <w:color w:val="000000" w:themeColor="text1"/>
        </w:rPr>
        <w:t xml:space="preserve">пунктов 4.5.4, 4.5.5, 4.5.8, 4.5.9, 4.5.11, 4.5.13 настоящей </w:t>
      </w:r>
      <w:r w:rsidR="003E16AB">
        <w:rPr>
          <w:color w:val="000000" w:themeColor="text1"/>
        </w:rPr>
        <w:t>Технологической и</w:t>
      </w:r>
      <w:r w:rsidRPr="009C3226">
        <w:rPr>
          <w:color w:val="000000" w:themeColor="text1"/>
        </w:rPr>
        <w:t>нструкции. При этом не допускать попадания посторонних частиц и жидкостей в открытую полость ПЭД и ГЗ, для этого перед расчленением необходимо тщательно вытереть и осушить прилегающие к ним поверхности, а над зоной расчленения повязать ветошь, которая будет впитывать капли стекающей сверху жидкости. Проверить, состояние резиновых уплотнительных колец. Установить пробку (пробки) дыхательных, дренажных отверстий на их места (указать в акте демонтажа) для исключения течи масла при транспортировке узла.</w:t>
      </w:r>
      <w:bookmarkEnd w:id="568"/>
      <w:bookmarkEnd w:id="569"/>
      <w:bookmarkEnd w:id="570"/>
    </w:p>
    <w:p w14:paraId="0152ED84"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71" w:name="_Toc454272074"/>
      <w:bookmarkStart w:id="572" w:name="_Toc479338316"/>
      <w:bookmarkStart w:id="573" w:name="_Toc479338595"/>
      <w:r w:rsidRPr="009C3226">
        <w:rPr>
          <w:color w:val="000000" w:themeColor="text1"/>
        </w:rPr>
        <w:t xml:space="preserve">Произвести </w:t>
      </w:r>
      <w:proofErr w:type="spellStart"/>
      <w:r w:rsidRPr="009C3226">
        <w:rPr>
          <w:color w:val="000000" w:themeColor="text1"/>
        </w:rPr>
        <w:t>опрессовку</w:t>
      </w:r>
      <w:proofErr w:type="spellEnd"/>
      <w:r w:rsidRPr="009C3226">
        <w:rPr>
          <w:color w:val="000000" w:themeColor="text1"/>
        </w:rPr>
        <w:t xml:space="preserve"> системы «ПЭД-КЛ» с соблюдением </w:t>
      </w:r>
      <w:r w:rsidR="003E16AB" w:rsidRPr="009C3226">
        <w:rPr>
          <w:color w:val="000000" w:themeColor="text1"/>
        </w:rPr>
        <w:t>требований</w:t>
      </w:r>
      <w:r w:rsidR="003E16AB">
        <w:rPr>
          <w:color w:val="000000" w:themeColor="text1"/>
        </w:rPr>
        <w:t xml:space="preserve"> под</w:t>
      </w:r>
      <w:r w:rsidRPr="009C3226">
        <w:rPr>
          <w:color w:val="000000" w:themeColor="text1"/>
        </w:rPr>
        <w:t>пункта 4.3.2</w:t>
      </w:r>
      <w:r w:rsidR="001E3EDC" w:rsidRPr="009C3226">
        <w:rPr>
          <w:color w:val="000000" w:themeColor="text1"/>
        </w:rPr>
        <w:t>6</w:t>
      </w:r>
      <w:r w:rsidRPr="009C3226">
        <w:rPr>
          <w:color w:val="000000" w:themeColor="text1"/>
        </w:rPr>
        <w:t xml:space="preserve">. настоящей </w:t>
      </w:r>
      <w:r w:rsidR="003E16AB">
        <w:rPr>
          <w:color w:val="000000" w:themeColor="text1"/>
        </w:rPr>
        <w:t>Технологической и</w:t>
      </w:r>
      <w:r w:rsidRPr="009C3226">
        <w:rPr>
          <w:color w:val="000000" w:themeColor="text1"/>
        </w:rPr>
        <w:t xml:space="preserve">нструкции. Основная цель данной операции – визуальное выявление течей масла в месте узла </w:t>
      </w:r>
      <w:proofErr w:type="spellStart"/>
      <w:r w:rsidRPr="009C3226">
        <w:rPr>
          <w:color w:val="000000" w:themeColor="text1"/>
        </w:rPr>
        <w:t>токоввода</w:t>
      </w:r>
      <w:proofErr w:type="spellEnd"/>
      <w:r w:rsidRPr="009C3226">
        <w:rPr>
          <w:color w:val="000000" w:themeColor="text1"/>
        </w:rPr>
        <w:t xml:space="preserve">, если течи масла через узел </w:t>
      </w:r>
      <w:proofErr w:type="spellStart"/>
      <w:r w:rsidRPr="009C3226">
        <w:rPr>
          <w:color w:val="000000" w:themeColor="text1"/>
        </w:rPr>
        <w:t>токоввода</w:t>
      </w:r>
      <w:proofErr w:type="spellEnd"/>
      <w:r w:rsidRPr="009C3226">
        <w:rPr>
          <w:color w:val="000000" w:themeColor="text1"/>
        </w:rPr>
        <w:t xml:space="preserve"> не обнаружено, а давление падает, то обратить внимание на состояние корпуса ПЭД на наличие сквозных отверстий. Результат записать в соответствующий раздел эксплуатационного паспорта.</w:t>
      </w:r>
      <w:bookmarkStart w:id="574" w:name="_Toc454272075"/>
      <w:bookmarkEnd w:id="571"/>
      <w:bookmarkEnd w:id="572"/>
      <w:bookmarkEnd w:id="573"/>
      <w:r w:rsidRPr="009C3226">
        <w:rPr>
          <w:color w:val="000000" w:themeColor="text1"/>
        </w:rPr>
        <w:t xml:space="preserve"> </w:t>
      </w:r>
    </w:p>
    <w:p w14:paraId="656E80DF"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75" w:name="_Toc454272076"/>
      <w:bookmarkStart w:id="576" w:name="_Toc479338318"/>
      <w:bookmarkStart w:id="577" w:name="_Toc479338597"/>
      <w:bookmarkEnd w:id="574"/>
      <w:r w:rsidRPr="009C3226">
        <w:rPr>
          <w:color w:val="000000" w:themeColor="text1"/>
        </w:rPr>
        <w:t xml:space="preserve">Произвести электрические замеры </w:t>
      </w:r>
      <w:proofErr w:type="spellStart"/>
      <w:r w:rsidRPr="009C3226">
        <w:rPr>
          <w:color w:val="000000" w:themeColor="text1"/>
        </w:rPr>
        <w:t>электрочасти</w:t>
      </w:r>
      <w:proofErr w:type="spellEnd"/>
      <w:r w:rsidRPr="009C3226">
        <w:rPr>
          <w:color w:val="000000" w:themeColor="text1"/>
        </w:rPr>
        <w:t xml:space="preserve"> УЭЦН в сборе и КЛ, ПЭД по отдельности в соответствии с соблюдением требований </w:t>
      </w:r>
      <w:r w:rsidR="003E16AB">
        <w:rPr>
          <w:color w:val="000000" w:themeColor="text1"/>
        </w:rPr>
        <w:t>под</w:t>
      </w:r>
      <w:r w:rsidRPr="009C3226">
        <w:rPr>
          <w:color w:val="000000" w:themeColor="text1"/>
        </w:rPr>
        <w:t xml:space="preserve">пунктов </w:t>
      </w:r>
      <w:r w:rsidR="001E3EDC" w:rsidRPr="009C3226">
        <w:rPr>
          <w:color w:val="000000" w:themeColor="text1"/>
        </w:rPr>
        <w:t>4.3.12</w:t>
      </w:r>
      <w:r w:rsidRPr="009C3226">
        <w:rPr>
          <w:color w:val="000000" w:themeColor="text1"/>
        </w:rPr>
        <w:t xml:space="preserve"> и 4.3.1</w:t>
      </w:r>
      <w:r w:rsidR="001E3EDC" w:rsidRPr="009C3226">
        <w:rPr>
          <w:color w:val="000000" w:themeColor="text1"/>
        </w:rPr>
        <w:t>3</w:t>
      </w:r>
      <w:r w:rsidRPr="009C3226">
        <w:rPr>
          <w:color w:val="000000" w:themeColor="text1"/>
        </w:rPr>
        <w:t xml:space="preserve">. настоящей </w:t>
      </w:r>
      <w:r w:rsidR="003E16AB">
        <w:rPr>
          <w:color w:val="000000" w:themeColor="text1"/>
        </w:rPr>
        <w:t>Технологической и</w:t>
      </w:r>
      <w:r w:rsidRPr="009C3226">
        <w:rPr>
          <w:color w:val="000000" w:themeColor="text1"/>
        </w:rPr>
        <w:t>нструкции при этом в эксплуатационном паспорте указать фактически полученные при замерах значения.</w:t>
      </w:r>
      <w:bookmarkEnd w:id="575"/>
      <w:r w:rsidRPr="009C3226">
        <w:rPr>
          <w:color w:val="000000" w:themeColor="text1"/>
        </w:rPr>
        <w:t xml:space="preserve"> Если сопротивление изоляции системы «ПЭД-КЛ» в сборе снижено, а по отдельности сопротивление изоляции ПЭД и кабеля восстановилось, то необходимо промыть узел </w:t>
      </w:r>
      <w:proofErr w:type="spellStart"/>
      <w:r w:rsidRPr="009C3226">
        <w:rPr>
          <w:color w:val="000000" w:themeColor="text1"/>
        </w:rPr>
        <w:t>токоввода</w:t>
      </w:r>
      <w:proofErr w:type="spellEnd"/>
      <w:r w:rsidRPr="009C3226">
        <w:rPr>
          <w:color w:val="000000" w:themeColor="text1"/>
        </w:rPr>
        <w:t xml:space="preserve"> «сухим» маслом, а штекера кабельной муфты промыть очистителем контактов после чего протереть чистой салфеткой и промыть «сухим» маслом вновь состыковать. Повторно провести электрические замеры.</w:t>
      </w:r>
      <w:bookmarkEnd w:id="576"/>
      <w:bookmarkEnd w:id="577"/>
    </w:p>
    <w:p w14:paraId="5B52D363"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78" w:name="_Toc454272077"/>
      <w:bookmarkStart w:id="579" w:name="_Toc479338319"/>
      <w:bookmarkStart w:id="580" w:name="_Toc479338598"/>
      <w:r w:rsidRPr="009C3226">
        <w:rPr>
          <w:color w:val="000000" w:themeColor="text1"/>
        </w:rPr>
        <w:t>Все пробки ПЭД, ГЗ отворачиваемые на демонтаже должны быть установлены на место без замены свинцовой шайбы.</w:t>
      </w:r>
      <w:bookmarkEnd w:id="578"/>
      <w:bookmarkEnd w:id="579"/>
      <w:bookmarkEnd w:id="580"/>
    </w:p>
    <w:p w14:paraId="1384633F"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81" w:name="_Toc454272083"/>
      <w:bookmarkStart w:id="582" w:name="_Toc479338320"/>
      <w:bookmarkStart w:id="583" w:name="_Toc479338599"/>
      <w:r w:rsidRPr="009C3226">
        <w:rPr>
          <w:color w:val="000000" w:themeColor="text1"/>
        </w:rPr>
        <w:t>Отсоединить кабельную муфту с удлинителем от мачты, пропустить через ролик с помощью ленты (веревки) и, не допуская волочения муфты кабеля по земле, намотать удлинитель с муфтой на кабельный барабан, закрепив к ребордам барабана при помощи прочной веревки (ленты), которая накладывается несколькими витками вокруг кабельного удлинителя на расстоянии 50-100 мм от муфты и крепится (с натяжением) к ребордам кабельного барабана.</w:t>
      </w:r>
      <w:bookmarkEnd w:id="581"/>
      <w:bookmarkEnd w:id="582"/>
      <w:bookmarkEnd w:id="583"/>
    </w:p>
    <w:p w14:paraId="58E0190A"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84" w:name="_Toc454272084"/>
      <w:bookmarkStart w:id="585" w:name="_Toc479338321"/>
      <w:bookmarkStart w:id="586" w:name="_Toc479338600"/>
      <w:r w:rsidRPr="009C3226">
        <w:rPr>
          <w:color w:val="000000" w:themeColor="text1"/>
        </w:rPr>
        <w:lastRenderedPageBreak/>
        <w:t xml:space="preserve">Конец кабельной линии аккуратно завести внутрь обечайки кабельного барабана. Длина конца кабельной линии, располагаемого внутри обечайки барабана, должна быть не менее 3 м (обеспечивается персоналом бригады подрядной организации, производящей ТКРС в начале подъёма УЭЦН). Проконтролировать наличие метки и </w:t>
      </w:r>
      <w:proofErr w:type="spellStart"/>
      <w:r w:rsidRPr="009C3226">
        <w:rPr>
          <w:color w:val="000000" w:themeColor="text1"/>
        </w:rPr>
        <w:t>фазировки</w:t>
      </w:r>
      <w:proofErr w:type="spellEnd"/>
      <w:r w:rsidRPr="009C3226">
        <w:rPr>
          <w:color w:val="000000" w:themeColor="text1"/>
        </w:rPr>
        <w:t xml:space="preserve">, при оформлении документов на демонтаж, вписать данные о метке и </w:t>
      </w:r>
      <w:proofErr w:type="spellStart"/>
      <w:r w:rsidRPr="009C3226">
        <w:rPr>
          <w:color w:val="000000" w:themeColor="text1"/>
        </w:rPr>
        <w:t>фазировке</w:t>
      </w:r>
      <w:proofErr w:type="spellEnd"/>
      <w:r w:rsidRPr="009C3226">
        <w:rPr>
          <w:color w:val="000000" w:themeColor="text1"/>
        </w:rPr>
        <w:t xml:space="preserve"> в эксплуатационный паспорт УЭЦН.</w:t>
      </w:r>
      <w:bookmarkEnd w:id="584"/>
      <w:bookmarkEnd w:id="585"/>
      <w:bookmarkEnd w:id="586"/>
    </w:p>
    <w:p w14:paraId="282D7478"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87" w:name="_Toc454272085"/>
      <w:bookmarkStart w:id="588" w:name="_Toc479338322"/>
      <w:bookmarkStart w:id="589" w:name="_Toc479338601"/>
      <w:r w:rsidRPr="009C3226">
        <w:rPr>
          <w:color w:val="000000" w:themeColor="text1"/>
        </w:rPr>
        <w:t xml:space="preserve">Произвести погрузку секций всех узлов УЭЦН на ложементы транспортировочного агрегата. Ввернуть в </w:t>
      </w:r>
      <w:proofErr w:type="spellStart"/>
      <w:r w:rsidRPr="009C3226">
        <w:rPr>
          <w:color w:val="000000" w:themeColor="text1"/>
        </w:rPr>
        <w:t>ловильную</w:t>
      </w:r>
      <w:proofErr w:type="spellEnd"/>
      <w:r w:rsidRPr="009C3226">
        <w:rPr>
          <w:color w:val="000000" w:themeColor="text1"/>
        </w:rPr>
        <w:t xml:space="preserve"> головку обратный и сбивной клапаны, секции всех узлов УЭЦН закрепить специальными зажимами.</w:t>
      </w:r>
      <w:bookmarkEnd w:id="587"/>
      <w:bookmarkEnd w:id="588"/>
      <w:bookmarkEnd w:id="589"/>
    </w:p>
    <w:p w14:paraId="72D9DF48"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90" w:name="_Toc454272086"/>
      <w:bookmarkStart w:id="591" w:name="_Toc479338323"/>
      <w:bookmarkStart w:id="592" w:name="_Toc479338602"/>
      <w:r w:rsidRPr="009C3226">
        <w:rPr>
          <w:color w:val="000000" w:themeColor="text1"/>
        </w:rPr>
        <w:t>Произвести погрузку кабельной линии на площадку транспортировочного агрегата. Закрепить барабан с кабелем на транспортировочном агрегате согласно утверждённой главным инженером схемы на сервисном предприятии.</w:t>
      </w:r>
      <w:bookmarkEnd w:id="590"/>
      <w:bookmarkEnd w:id="591"/>
      <w:bookmarkEnd w:id="592"/>
    </w:p>
    <w:p w14:paraId="2B57B622" w14:textId="77777777" w:rsidR="00BA2665" w:rsidRPr="009C3226" w:rsidRDefault="00BA2665" w:rsidP="00832E9E">
      <w:pPr>
        <w:pStyle w:val="aff0"/>
        <w:numPr>
          <w:ilvl w:val="2"/>
          <w:numId w:val="20"/>
        </w:numPr>
        <w:tabs>
          <w:tab w:val="left" w:pos="567"/>
        </w:tabs>
        <w:spacing w:before="240"/>
        <w:ind w:left="0" w:firstLine="0"/>
        <w:contextualSpacing w:val="0"/>
        <w:jc w:val="both"/>
        <w:rPr>
          <w:color w:val="000000" w:themeColor="text1"/>
        </w:rPr>
      </w:pPr>
      <w:bookmarkStart w:id="593" w:name="_Toc454272087"/>
      <w:bookmarkStart w:id="594" w:name="_Toc479338324"/>
      <w:bookmarkStart w:id="595" w:name="_Toc479338603"/>
      <w:r w:rsidRPr="009C3226">
        <w:rPr>
          <w:color w:val="000000" w:themeColor="text1"/>
        </w:rPr>
        <w:t xml:space="preserve">Мастер бригады подрядной организации, производящей ТКРС или лицо, его замещающее заполняет «свои» разделы эксплуатационного паспорта, далее заполняет все графы раздела эксплуатационного паспорта «Демонтаж УЭЦН» электромонтер сервисного предприятия. Следует помнить, что наличие незаполненных пунктов эксплуатационного паспорта УЭЦН является грубым нарушением настоящей </w:t>
      </w:r>
      <w:r w:rsidR="00833CB6">
        <w:rPr>
          <w:color w:val="000000" w:themeColor="text1"/>
        </w:rPr>
        <w:t>Технологической и</w:t>
      </w:r>
      <w:r w:rsidRPr="009C3226">
        <w:rPr>
          <w:color w:val="000000" w:themeColor="text1"/>
        </w:rPr>
        <w:t>нструкции и технологии демонтажа УЭЦН.</w:t>
      </w:r>
      <w:bookmarkEnd w:id="593"/>
      <w:bookmarkEnd w:id="594"/>
      <w:bookmarkEnd w:id="595"/>
      <w:r w:rsidRPr="009C3226">
        <w:rPr>
          <w:color w:val="000000" w:themeColor="text1"/>
        </w:rPr>
        <w:t xml:space="preserve"> В Акте комиссионного демонтажа подробно описывается состояние демонтированных узлов, состояние крепежа, наличие промывов, механических повреждений.</w:t>
      </w:r>
    </w:p>
    <w:p w14:paraId="5EF2FC42" w14:textId="14D14767" w:rsidR="00662D30" w:rsidRPr="009C3226" w:rsidRDefault="00BA2665">
      <w:pPr>
        <w:pStyle w:val="aff0"/>
        <w:tabs>
          <w:tab w:val="left" w:pos="567"/>
        </w:tabs>
        <w:spacing w:before="240"/>
        <w:ind w:left="0"/>
        <w:contextualSpacing w:val="0"/>
        <w:jc w:val="both"/>
        <w:rPr>
          <w:color w:val="000000" w:themeColor="text1"/>
        </w:rPr>
      </w:pPr>
      <w:bookmarkStart w:id="596" w:name="_Toc454272088"/>
      <w:bookmarkStart w:id="597" w:name="_Toc479338325"/>
      <w:bookmarkStart w:id="598" w:name="_Toc479338604"/>
      <w:r w:rsidRPr="009C3226">
        <w:rPr>
          <w:color w:val="000000" w:themeColor="text1"/>
        </w:rPr>
        <w:t>Образцы деталей, касающиеся преждевременных, повторных отказов и затянувшихся ремонтов (резиновые уплотнительные кольца, остатки крепежных изделий, штуцера сбивных клапанов, шлицевые муфты и т.п.), не обеспечивших работоспособность установки ЭЦН, должны передаваться для рассмотрения на заседание Дня Качества в службу сервисного предприятия, отвечающую за подготовку материалов к расследованию. Или образцы деталей передаются по акту при</w:t>
      </w:r>
      <w:r w:rsidR="00E86BF0">
        <w:rPr>
          <w:color w:val="000000" w:themeColor="text1"/>
        </w:rPr>
        <w:t>е</w:t>
      </w:r>
      <w:r w:rsidRPr="009C3226">
        <w:rPr>
          <w:color w:val="000000" w:themeColor="text1"/>
        </w:rPr>
        <w:t xml:space="preserve">ма - передачи члену комиссии со стороны </w:t>
      </w:r>
      <w:r w:rsidR="006A2BAD" w:rsidRPr="009C3226">
        <w:rPr>
          <w:color w:val="000000" w:themeColor="text1"/>
        </w:rPr>
        <w:t>технологической службы УНП или ОРМФ</w:t>
      </w:r>
      <w:r w:rsidRPr="009C3226">
        <w:rPr>
          <w:color w:val="000000" w:themeColor="text1"/>
        </w:rPr>
        <w:t>, в акте</w:t>
      </w:r>
      <w:r w:rsidR="00E86BF0">
        <w:rPr>
          <w:color w:val="000000" w:themeColor="text1"/>
        </w:rPr>
        <w:t xml:space="preserve"> приема - передачи</w:t>
      </w:r>
      <w:r w:rsidRPr="009C3226">
        <w:rPr>
          <w:color w:val="000000" w:themeColor="text1"/>
        </w:rPr>
        <w:t xml:space="preserve"> детально указываются отличительные признаки передаваемых деталей (номер, состояние, цвет и т.д.), акт </w:t>
      </w:r>
      <w:r w:rsidR="00E86BF0">
        <w:rPr>
          <w:color w:val="000000" w:themeColor="text1"/>
        </w:rPr>
        <w:t xml:space="preserve">приема –передачи </w:t>
      </w:r>
      <w:r w:rsidRPr="009C3226">
        <w:rPr>
          <w:color w:val="000000" w:themeColor="text1"/>
        </w:rPr>
        <w:t xml:space="preserve">подписывают представители </w:t>
      </w:r>
      <w:r w:rsidR="006A2BAD" w:rsidRPr="009C3226">
        <w:rPr>
          <w:color w:val="000000" w:themeColor="text1"/>
        </w:rPr>
        <w:t>технологической службы УНП или ОРМФ</w:t>
      </w:r>
      <w:r w:rsidRPr="009C3226">
        <w:rPr>
          <w:color w:val="000000" w:themeColor="text1"/>
        </w:rPr>
        <w:t xml:space="preserve">, сервисного предприятия, предприятия ТКРС. В ходе комиссионного демонтажа представитель </w:t>
      </w:r>
      <w:r w:rsidR="006A2BAD" w:rsidRPr="009C3226">
        <w:rPr>
          <w:color w:val="000000" w:themeColor="text1"/>
        </w:rPr>
        <w:t>технологической службы УНП или ОРМФ</w:t>
      </w:r>
      <w:r w:rsidRPr="009C3226">
        <w:rPr>
          <w:color w:val="000000" w:themeColor="text1"/>
        </w:rPr>
        <w:t xml:space="preserve"> вправе изъять крепежные изделия для проведения лабораторных испытаний, на определение физико-механических свойств материала, с обязательным составлением двухстороннего акта в произвольной форме.</w:t>
      </w:r>
      <w:bookmarkEnd w:id="596"/>
      <w:bookmarkEnd w:id="597"/>
      <w:bookmarkEnd w:id="598"/>
    </w:p>
    <w:p w14:paraId="2AC45BE0" w14:textId="77777777" w:rsidR="006A2BAD" w:rsidRPr="009C3226" w:rsidRDefault="006A2BAD" w:rsidP="00832E9E">
      <w:pPr>
        <w:pStyle w:val="aff0"/>
        <w:keepNext/>
        <w:numPr>
          <w:ilvl w:val="1"/>
          <w:numId w:val="20"/>
        </w:numPr>
        <w:spacing w:before="240" w:after="60"/>
        <w:ind w:left="0" w:firstLine="0"/>
        <w:contextualSpacing w:val="0"/>
        <w:jc w:val="both"/>
        <w:outlineLvl w:val="1"/>
        <w:rPr>
          <w:rFonts w:ascii="Arial" w:eastAsia="Calibri" w:hAnsi="Arial" w:cs="Arial"/>
          <w:b/>
          <w:bCs/>
          <w:iCs/>
          <w:color w:val="000000" w:themeColor="text1"/>
          <w:szCs w:val="28"/>
        </w:rPr>
      </w:pPr>
      <w:bookmarkStart w:id="599" w:name="_Toc479338605"/>
      <w:bookmarkStart w:id="600" w:name="_Toc479342187"/>
      <w:bookmarkStart w:id="601" w:name="_Toc95748557"/>
      <w:bookmarkStart w:id="602" w:name="_Toc138842333"/>
      <w:bookmarkStart w:id="603" w:name="_Toc138842582"/>
      <w:r w:rsidRPr="009C3226">
        <w:rPr>
          <w:rFonts w:ascii="Arial" w:eastAsia="Calibri" w:hAnsi="Arial" w:cs="Arial"/>
          <w:b/>
          <w:bCs/>
          <w:iCs/>
          <w:color w:val="000000" w:themeColor="text1"/>
          <w:szCs w:val="28"/>
        </w:rPr>
        <w:t>ПРОВЕРКА КАЧЕСТВА ВЫПОЛНЕНИЯ РАБОТ</w:t>
      </w:r>
      <w:bookmarkStart w:id="604" w:name="_Toc479338327"/>
      <w:bookmarkStart w:id="605" w:name="_Toc479338606"/>
      <w:bookmarkStart w:id="606" w:name="_Toc479342188"/>
      <w:bookmarkStart w:id="607" w:name="_Toc479342320"/>
      <w:bookmarkStart w:id="608" w:name="_Toc494295061"/>
      <w:bookmarkStart w:id="609" w:name="_Toc494295101"/>
      <w:bookmarkStart w:id="610" w:name="_Toc454272090"/>
      <w:bookmarkEnd w:id="599"/>
      <w:bookmarkEnd w:id="600"/>
      <w:bookmarkEnd w:id="601"/>
      <w:bookmarkEnd w:id="602"/>
      <w:bookmarkEnd w:id="603"/>
      <w:bookmarkEnd w:id="604"/>
      <w:bookmarkEnd w:id="605"/>
      <w:bookmarkEnd w:id="606"/>
      <w:bookmarkEnd w:id="607"/>
      <w:bookmarkEnd w:id="608"/>
      <w:bookmarkEnd w:id="609"/>
    </w:p>
    <w:p w14:paraId="4A05696E" w14:textId="77777777" w:rsidR="006A2BAD" w:rsidRPr="009C3226" w:rsidRDefault="006A2BAD" w:rsidP="00832E9E">
      <w:pPr>
        <w:pStyle w:val="aff0"/>
        <w:numPr>
          <w:ilvl w:val="2"/>
          <w:numId w:val="20"/>
        </w:numPr>
        <w:tabs>
          <w:tab w:val="left" w:pos="567"/>
        </w:tabs>
        <w:spacing w:before="240"/>
        <w:ind w:left="0" w:firstLine="0"/>
        <w:contextualSpacing w:val="0"/>
        <w:jc w:val="both"/>
        <w:rPr>
          <w:color w:val="000000" w:themeColor="text1"/>
        </w:rPr>
      </w:pPr>
      <w:bookmarkStart w:id="611" w:name="_Toc479338328"/>
      <w:bookmarkStart w:id="612" w:name="_Toc479338607"/>
      <w:r w:rsidRPr="009C3226">
        <w:rPr>
          <w:color w:val="000000" w:themeColor="text1"/>
        </w:rPr>
        <w:t xml:space="preserve">Технологическая служба УНП или ОРМФ имеет право в любое время провести проверку качества выполнения работ сервисного предприятия по монтажу, демонтажу, </w:t>
      </w:r>
      <w:proofErr w:type="spellStart"/>
      <w:r w:rsidRPr="009C3226">
        <w:rPr>
          <w:color w:val="000000" w:themeColor="text1"/>
        </w:rPr>
        <w:t>предмонтажной</w:t>
      </w:r>
      <w:proofErr w:type="spellEnd"/>
      <w:r w:rsidRPr="009C3226">
        <w:rPr>
          <w:color w:val="000000" w:themeColor="text1"/>
        </w:rPr>
        <w:t xml:space="preserve"> подготовке, условий хранения, транспортировки и состояния готового к монтажу оборудования, предназначенного для спуска в скважины ООО «Славнефть-Красноярскнефтегаз».</w:t>
      </w:r>
      <w:bookmarkEnd w:id="610"/>
      <w:bookmarkEnd w:id="611"/>
      <w:bookmarkEnd w:id="612"/>
      <w:r w:rsidRPr="009C3226">
        <w:rPr>
          <w:color w:val="000000" w:themeColor="text1"/>
        </w:rPr>
        <w:t xml:space="preserve"> </w:t>
      </w:r>
    </w:p>
    <w:p w14:paraId="4CAA7E9F" w14:textId="77777777" w:rsidR="006A2BAD" w:rsidRPr="009C3226" w:rsidRDefault="006A2BAD" w:rsidP="00832E9E">
      <w:pPr>
        <w:pStyle w:val="aff0"/>
        <w:numPr>
          <w:ilvl w:val="2"/>
          <w:numId w:val="20"/>
        </w:numPr>
        <w:tabs>
          <w:tab w:val="left" w:pos="567"/>
        </w:tabs>
        <w:spacing w:before="240"/>
        <w:ind w:left="0" w:firstLine="0"/>
        <w:contextualSpacing w:val="0"/>
        <w:jc w:val="both"/>
        <w:rPr>
          <w:color w:val="000000" w:themeColor="text1"/>
        </w:rPr>
      </w:pPr>
      <w:bookmarkStart w:id="613" w:name="_Toc454272091"/>
      <w:bookmarkStart w:id="614" w:name="_Toc479338329"/>
      <w:bookmarkStart w:id="615" w:name="_Toc479338608"/>
      <w:r w:rsidRPr="009C3226">
        <w:rPr>
          <w:color w:val="000000" w:themeColor="text1"/>
        </w:rPr>
        <w:t xml:space="preserve">Состояние готового к монтажу оборудования, условия его хранения и транспортировки, а также операции, выполняемые при погрузочно-разгрузочных работах, монтаже, демонтаже УЭЦН и </w:t>
      </w:r>
      <w:proofErr w:type="spellStart"/>
      <w:r w:rsidRPr="009C3226">
        <w:rPr>
          <w:color w:val="000000" w:themeColor="text1"/>
        </w:rPr>
        <w:t>предмонтажной</w:t>
      </w:r>
      <w:proofErr w:type="spellEnd"/>
      <w:r w:rsidRPr="009C3226">
        <w:rPr>
          <w:color w:val="000000" w:themeColor="text1"/>
        </w:rPr>
        <w:t xml:space="preserve"> подготовке, должны соответствовать требованиям:</w:t>
      </w:r>
      <w:bookmarkEnd w:id="613"/>
      <w:bookmarkEnd w:id="614"/>
      <w:bookmarkEnd w:id="615"/>
    </w:p>
    <w:p w14:paraId="43C8758D" w14:textId="77777777" w:rsidR="006A2BAD" w:rsidRPr="009C3226" w:rsidRDefault="006A2BAD" w:rsidP="00832E9E">
      <w:pPr>
        <w:numPr>
          <w:ilvl w:val="0"/>
          <w:numId w:val="14"/>
        </w:numPr>
        <w:tabs>
          <w:tab w:val="left" w:pos="851"/>
        </w:tabs>
        <w:spacing w:before="60"/>
        <w:ind w:left="567" w:hanging="397"/>
        <w:jc w:val="both"/>
        <w:rPr>
          <w:color w:val="000000" w:themeColor="text1"/>
        </w:rPr>
      </w:pPr>
      <w:bookmarkStart w:id="616" w:name="_Toc479342189"/>
      <w:bookmarkStart w:id="617" w:name="_Toc479342321"/>
      <w:bookmarkStart w:id="618" w:name="_Toc494295062"/>
      <w:bookmarkStart w:id="619" w:name="_Toc494295102"/>
      <w:bookmarkStart w:id="620" w:name="_Toc494991487"/>
      <w:bookmarkStart w:id="621" w:name="_Toc3213781"/>
      <w:bookmarkStart w:id="622" w:name="_Toc95748558"/>
      <w:bookmarkStart w:id="623" w:name="_Toc138264105"/>
      <w:bookmarkStart w:id="624" w:name="_Toc138681741"/>
      <w:bookmarkStart w:id="625" w:name="_Toc138681809"/>
      <w:bookmarkStart w:id="626" w:name="_Toc479342190"/>
      <w:bookmarkStart w:id="627" w:name="_Toc479342322"/>
      <w:bookmarkStart w:id="628" w:name="_Toc494295063"/>
      <w:bookmarkStart w:id="629" w:name="_Toc494295103"/>
      <w:bookmarkStart w:id="630" w:name="_Toc494991488"/>
      <w:bookmarkStart w:id="631" w:name="_Toc3213782"/>
      <w:bookmarkStart w:id="632" w:name="_Toc95748559"/>
      <w:bookmarkStart w:id="633" w:name="_Toc138264106"/>
      <w:bookmarkStart w:id="634" w:name="_Toc138681742"/>
      <w:bookmarkStart w:id="635" w:name="_Toc138681810"/>
      <w:bookmarkStart w:id="636" w:name="_Toc454272092"/>
      <w:bookmarkStart w:id="637" w:name="_Toc479338330"/>
      <w:bookmarkStart w:id="638" w:name="_Toc479338609"/>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r w:rsidRPr="009C3226">
        <w:rPr>
          <w:color w:val="000000" w:themeColor="text1"/>
        </w:rPr>
        <w:t xml:space="preserve">настоящей </w:t>
      </w:r>
      <w:r w:rsidR="00833CB6">
        <w:rPr>
          <w:color w:val="000000" w:themeColor="text1"/>
        </w:rPr>
        <w:t>Технологической и</w:t>
      </w:r>
      <w:r w:rsidRPr="009C3226">
        <w:rPr>
          <w:color w:val="000000" w:themeColor="text1"/>
        </w:rPr>
        <w:t>нструкции;</w:t>
      </w:r>
      <w:bookmarkEnd w:id="636"/>
      <w:bookmarkEnd w:id="637"/>
      <w:bookmarkEnd w:id="638"/>
    </w:p>
    <w:p w14:paraId="7C526940" w14:textId="77777777" w:rsidR="006A2BAD" w:rsidRPr="009C3226" w:rsidRDefault="006A2BAD" w:rsidP="00832E9E">
      <w:pPr>
        <w:numPr>
          <w:ilvl w:val="0"/>
          <w:numId w:val="14"/>
        </w:numPr>
        <w:tabs>
          <w:tab w:val="left" w:pos="851"/>
        </w:tabs>
        <w:spacing w:before="60"/>
        <w:ind w:left="567" w:hanging="397"/>
        <w:jc w:val="both"/>
        <w:rPr>
          <w:color w:val="000000" w:themeColor="text1"/>
        </w:rPr>
      </w:pPr>
      <w:bookmarkStart w:id="639" w:name="_Toc454272093"/>
      <w:bookmarkStart w:id="640" w:name="_Toc479338331"/>
      <w:bookmarkStart w:id="641" w:name="_Toc479338610"/>
      <w:r w:rsidRPr="009C3226">
        <w:rPr>
          <w:color w:val="000000" w:themeColor="text1"/>
        </w:rPr>
        <w:lastRenderedPageBreak/>
        <w:t>ЕТТ</w:t>
      </w:r>
      <w:bookmarkEnd w:id="639"/>
      <w:bookmarkEnd w:id="640"/>
      <w:bookmarkEnd w:id="641"/>
      <w:r w:rsidRPr="009C3226">
        <w:rPr>
          <w:color w:val="000000" w:themeColor="text1"/>
        </w:rPr>
        <w:t>;</w:t>
      </w:r>
    </w:p>
    <w:p w14:paraId="009CC3F3" w14:textId="77777777" w:rsidR="006A2BAD" w:rsidRPr="009C3226" w:rsidRDefault="006A2BAD" w:rsidP="00832E9E">
      <w:pPr>
        <w:numPr>
          <w:ilvl w:val="0"/>
          <w:numId w:val="14"/>
        </w:numPr>
        <w:tabs>
          <w:tab w:val="left" w:pos="851"/>
        </w:tabs>
        <w:spacing w:before="60"/>
        <w:ind w:left="567" w:hanging="397"/>
        <w:jc w:val="both"/>
        <w:rPr>
          <w:color w:val="000000" w:themeColor="text1"/>
        </w:rPr>
      </w:pPr>
      <w:bookmarkStart w:id="642" w:name="_Toc454272094"/>
      <w:bookmarkStart w:id="643" w:name="_Toc479338332"/>
      <w:bookmarkStart w:id="644" w:name="_Toc479338611"/>
      <w:r w:rsidRPr="009C3226">
        <w:rPr>
          <w:color w:val="000000" w:themeColor="text1"/>
        </w:rPr>
        <w:t>РЭ, ТУ и другой конструкторской документации заводов производителей оборудования УЭЦН</w:t>
      </w:r>
      <w:bookmarkEnd w:id="642"/>
      <w:bookmarkEnd w:id="643"/>
      <w:bookmarkEnd w:id="644"/>
      <w:r w:rsidRPr="009C3226">
        <w:rPr>
          <w:color w:val="000000" w:themeColor="text1"/>
        </w:rPr>
        <w:t>;</w:t>
      </w:r>
      <w:bookmarkStart w:id="645" w:name="_Toc454272095"/>
      <w:bookmarkStart w:id="646" w:name="_Toc479338333"/>
      <w:bookmarkStart w:id="647" w:name="_Toc479338612"/>
    </w:p>
    <w:p w14:paraId="1915F2F5" w14:textId="77777777" w:rsidR="006A2BAD" w:rsidRPr="009C3226" w:rsidRDefault="006A2BAD" w:rsidP="00832E9E">
      <w:pPr>
        <w:numPr>
          <w:ilvl w:val="0"/>
          <w:numId w:val="14"/>
        </w:numPr>
        <w:tabs>
          <w:tab w:val="left" w:pos="851"/>
        </w:tabs>
        <w:spacing w:before="60"/>
        <w:ind w:left="567" w:hanging="397"/>
        <w:jc w:val="both"/>
        <w:rPr>
          <w:color w:val="000000" w:themeColor="text1"/>
        </w:rPr>
      </w:pPr>
      <w:r w:rsidRPr="009C3226">
        <w:rPr>
          <w:color w:val="000000" w:themeColor="text1"/>
        </w:rPr>
        <w:t>действующих договоров между ООО «Славнефть-Красноярскнефтегаз» и сервисным предприятием</w:t>
      </w:r>
      <w:bookmarkStart w:id="648" w:name="_Toc454272096"/>
      <w:bookmarkStart w:id="649" w:name="_Toc479338334"/>
      <w:bookmarkStart w:id="650" w:name="_Toc479338613"/>
      <w:bookmarkEnd w:id="645"/>
      <w:bookmarkEnd w:id="646"/>
      <w:bookmarkEnd w:id="647"/>
      <w:r w:rsidRPr="009C3226">
        <w:rPr>
          <w:color w:val="000000" w:themeColor="text1"/>
        </w:rPr>
        <w:t>;</w:t>
      </w:r>
    </w:p>
    <w:p w14:paraId="7A1664E3" w14:textId="50CF8AF9" w:rsidR="006A2BAD" w:rsidRPr="009C3226" w:rsidRDefault="006A2BAD" w:rsidP="00832E9E">
      <w:pPr>
        <w:pStyle w:val="aff0"/>
        <w:numPr>
          <w:ilvl w:val="2"/>
          <w:numId w:val="20"/>
        </w:numPr>
        <w:tabs>
          <w:tab w:val="left" w:pos="0"/>
        </w:tabs>
        <w:spacing w:before="240"/>
        <w:ind w:left="0" w:firstLine="0"/>
        <w:contextualSpacing w:val="0"/>
        <w:jc w:val="both"/>
        <w:rPr>
          <w:color w:val="000000" w:themeColor="text1"/>
        </w:rPr>
      </w:pPr>
      <w:bookmarkStart w:id="651" w:name="_Toc454272097"/>
      <w:bookmarkStart w:id="652" w:name="_Toc479338335"/>
      <w:bookmarkStart w:id="653" w:name="_Toc479338614"/>
      <w:bookmarkEnd w:id="648"/>
      <w:bookmarkEnd w:id="649"/>
      <w:bookmarkEnd w:id="650"/>
      <w:r w:rsidRPr="009C3226">
        <w:rPr>
          <w:color w:val="000000" w:themeColor="text1"/>
        </w:rPr>
        <w:t>В ходе проверки монтажа/демонтажа, выполняемого на объектах нефтедобычи, заполняется чек-лист монтажа/демонтажа УЭЦН (</w:t>
      </w:r>
      <w:hyperlink w:anchor="_6._ПРИЛОЖЕНИЯ" w:history="1">
        <w:r w:rsidRPr="00326100">
          <w:rPr>
            <w:rStyle w:val="ac"/>
          </w:rPr>
          <w:t>Приложения 6,7</w:t>
        </w:r>
      </w:hyperlink>
      <w:r w:rsidRPr="009C3226">
        <w:rPr>
          <w:color w:val="000000" w:themeColor="text1"/>
        </w:rPr>
        <w:t xml:space="preserve">) с отметками ключевых точек контроля. Чек-лист монтажа/демонтажа УЭЦН подписывается представителем технологической службой УНП или ОРМФ, проводящим проверку монтажа/демонтажа, представителем бригады подрядной организации, производящей ТКРС, и электромонтером сервисного предприятия, выполнявшего монтаж/демонтаж УЭЦН (либо представитель из состава </w:t>
      </w:r>
      <w:r w:rsidR="00C67C45">
        <w:rPr>
          <w:color w:val="000000" w:themeColor="text1"/>
        </w:rPr>
        <w:t xml:space="preserve">инженерно-технического работника </w:t>
      </w:r>
      <w:r w:rsidRPr="009C3226">
        <w:rPr>
          <w:color w:val="000000" w:themeColor="text1"/>
        </w:rPr>
        <w:t xml:space="preserve">сервисного предприятия). Отказ представителя сервисного предприятия от подписания чек-листа монтажа/демонтажа УЭЦН не допускается. Все отклонения от требований, указанных в пункте 4.5.2. настоящей </w:t>
      </w:r>
      <w:r w:rsidR="00655ED2">
        <w:rPr>
          <w:color w:val="000000" w:themeColor="text1"/>
        </w:rPr>
        <w:t>Технологической и</w:t>
      </w:r>
      <w:r w:rsidRPr="009C3226">
        <w:rPr>
          <w:color w:val="000000" w:themeColor="text1"/>
        </w:rPr>
        <w:t>нструкции</w:t>
      </w:r>
      <w:r w:rsidR="00655ED2">
        <w:rPr>
          <w:color w:val="000000" w:themeColor="text1"/>
        </w:rPr>
        <w:t xml:space="preserve">, </w:t>
      </w:r>
      <w:r w:rsidRPr="009C3226">
        <w:rPr>
          <w:color w:val="000000" w:themeColor="text1"/>
        </w:rPr>
        <w:t>описываются в чек-листе монтажа/демонтажа УЭЦН.</w:t>
      </w:r>
      <w:bookmarkEnd w:id="651"/>
      <w:bookmarkEnd w:id="652"/>
      <w:bookmarkEnd w:id="653"/>
    </w:p>
    <w:p w14:paraId="48295389" w14:textId="2348DEC4" w:rsidR="006A2BAD" w:rsidRPr="009C3226" w:rsidRDefault="006A2BAD" w:rsidP="00832E9E">
      <w:pPr>
        <w:pStyle w:val="aff0"/>
        <w:numPr>
          <w:ilvl w:val="2"/>
          <w:numId w:val="20"/>
        </w:numPr>
        <w:tabs>
          <w:tab w:val="left" w:pos="0"/>
        </w:tabs>
        <w:spacing w:before="240"/>
        <w:ind w:left="0" w:firstLine="0"/>
        <w:contextualSpacing w:val="0"/>
        <w:jc w:val="both"/>
        <w:rPr>
          <w:color w:val="000000" w:themeColor="text1"/>
        </w:rPr>
      </w:pPr>
      <w:bookmarkStart w:id="654" w:name="_Toc454272098"/>
      <w:bookmarkStart w:id="655" w:name="_Toc479338336"/>
      <w:bookmarkStart w:id="656" w:name="_Toc479338615"/>
      <w:r w:rsidRPr="009C3226">
        <w:rPr>
          <w:color w:val="000000" w:themeColor="text1"/>
        </w:rPr>
        <w:t xml:space="preserve"> </w:t>
      </w:r>
      <w:bookmarkEnd w:id="654"/>
      <w:bookmarkEnd w:id="655"/>
      <w:bookmarkEnd w:id="656"/>
      <w:r w:rsidRPr="009C3226">
        <w:rPr>
          <w:color w:val="000000" w:themeColor="text1"/>
        </w:rPr>
        <w:t>На основании чек-листа монтажа/демонтажа УЭЦН,</w:t>
      </w:r>
      <w:r w:rsidR="00DB2096" w:rsidRPr="009C3226">
        <w:rPr>
          <w:color w:val="000000" w:themeColor="text1"/>
        </w:rPr>
        <w:t xml:space="preserve"> </w:t>
      </w:r>
      <w:r w:rsidRPr="009C3226">
        <w:rPr>
          <w:color w:val="000000" w:themeColor="text1"/>
        </w:rPr>
        <w:t xml:space="preserve">зафиксировавших факты нарушения требований настоящей </w:t>
      </w:r>
      <w:r w:rsidR="00655ED2">
        <w:rPr>
          <w:color w:val="000000" w:themeColor="text1"/>
        </w:rPr>
        <w:t>Технологической и</w:t>
      </w:r>
      <w:r w:rsidR="00655ED2" w:rsidRPr="009C3226">
        <w:rPr>
          <w:color w:val="000000" w:themeColor="text1"/>
        </w:rPr>
        <w:t>нструкции</w:t>
      </w:r>
      <w:r w:rsidR="00655ED2" w:rsidRPr="009C3226" w:rsidDel="00655ED2">
        <w:rPr>
          <w:color w:val="000000" w:themeColor="text1"/>
        </w:rPr>
        <w:t xml:space="preserve"> </w:t>
      </w:r>
      <w:r w:rsidRPr="009C3226">
        <w:rPr>
          <w:color w:val="000000" w:themeColor="text1"/>
        </w:rPr>
        <w:t xml:space="preserve"> или документов, указанных в пункте 4.5.2. настоящей </w:t>
      </w:r>
      <w:r w:rsidR="00655ED2">
        <w:rPr>
          <w:color w:val="000000" w:themeColor="text1"/>
        </w:rPr>
        <w:t>Технологической инструкции,</w:t>
      </w:r>
      <w:r w:rsidRPr="009C3226">
        <w:rPr>
          <w:color w:val="000000" w:themeColor="text1"/>
        </w:rPr>
        <w:t xml:space="preserve"> составляется двухсторонни</w:t>
      </w:r>
      <w:r w:rsidR="00C67C45">
        <w:rPr>
          <w:color w:val="000000" w:themeColor="text1"/>
        </w:rPr>
        <w:t>й акт проверки монтажа</w:t>
      </w:r>
      <w:r w:rsidR="00E86BF0">
        <w:rPr>
          <w:color w:val="000000" w:themeColor="text1"/>
        </w:rPr>
        <w:t xml:space="preserve"> </w:t>
      </w:r>
      <w:r w:rsidRPr="009C3226">
        <w:rPr>
          <w:color w:val="000000" w:themeColor="text1"/>
        </w:rPr>
        <w:t>УЭЦН (</w:t>
      </w:r>
      <w:hyperlink w:anchor="_6._ПРИЛОЖЕНИЯ" w:history="1">
        <w:r w:rsidRPr="00C67C45">
          <w:rPr>
            <w:rStyle w:val="ac"/>
          </w:rPr>
          <w:t>Приложение 5</w:t>
        </w:r>
      </w:hyperlink>
      <w:r w:rsidRPr="009C3226">
        <w:rPr>
          <w:color w:val="000000" w:themeColor="text1"/>
        </w:rPr>
        <w:t xml:space="preserve">), с описанием нарушений и ссылками на пункт соответствующего документа. Акт проверки монтажа УЭЦН подписывается представителем технологической службой УНП или ОРМФ и руководителем подразделения сервисного предприятия ответственного за выполнение монтажных работ. Дополнительно к подписанию акта проверки монтажа УЭЦН могут привлекаться лица, участвующие в проверке монтажа. </w:t>
      </w:r>
    </w:p>
    <w:p w14:paraId="747682C3" w14:textId="77777777" w:rsidR="006A2BAD" w:rsidRPr="009C3226" w:rsidRDefault="006A2BAD" w:rsidP="00832E9E">
      <w:pPr>
        <w:pStyle w:val="aff0"/>
        <w:numPr>
          <w:ilvl w:val="2"/>
          <w:numId w:val="20"/>
        </w:numPr>
        <w:tabs>
          <w:tab w:val="left" w:pos="567"/>
        </w:tabs>
        <w:spacing w:before="240"/>
        <w:ind w:left="0" w:firstLine="0"/>
        <w:contextualSpacing w:val="0"/>
        <w:jc w:val="both"/>
        <w:rPr>
          <w:color w:val="000000" w:themeColor="text1"/>
        </w:rPr>
      </w:pPr>
      <w:bookmarkStart w:id="657" w:name="_Toc479338337"/>
      <w:bookmarkStart w:id="658" w:name="_Toc479338616"/>
      <w:r w:rsidRPr="009C3226">
        <w:rPr>
          <w:color w:val="000000" w:themeColor="text1"/>
        </w:rPr>
        <w:t xml:space="preserve">При проверке </w:t>
      </w:r>
      <w:proofErr w:type="spellStart"/>
      <w:r w:rsidRPr="009C3226">
        <w:rPr>
          <w:color w:val="000000" w:themeColor="text1"/>
        </w:rPr>
        <w:t>предмонтажной</w:t>
      </w:r>
      <w:proofErr w:type="spellEnd"/>
      <w:r w:rsidRPr="009C3226">
        <w:rPr>
          <w:color w:val="000000" w:themeColor="text1"/>
        </w:rPr>
        <w:t xml:space="preserve"> подготовки, условий хранения, транспортировки и состояния готового к монтажу оборудования, предназначенного для спуска в скважины </w:t>
      </w:r>
      <w:r w:rsidR="003D59EE" w:rsidRPr="009C3226">
        <w:rPr>
          <w:color w:val="000000" w:themeColor="text1"/>
        </w:rPr>
        <w:t>ООО</w:t>
      </w:r>
      <w:r w:rsidR="003D59EE">
        <w:rPr>
          <w:color w:val="000000" w:themeColor="text1"/>
        </w:rPr>
        <w:t> </w:t>
      </w:r>
      <w:r w:rsidRPr="009C3226">
        <w:rPr>
          <w:color w:val="000000" w:themeColor="text1"/>
        </w:rPr>
        <w:t>«Славнефть-Красноярскнефтегаз» составляется двухсторонний акт проверки качества оказываемых услуг в произвольной форме с отражением выявленных нарушений.</w:t>
      </w:r>
      <w:bookmarkEnd w:id="657"/>
      <w:bookmarkEnd w:id="658"/>
    </w:p>
    <w:p w14:paraId="0183646F" w14:textId="77777777" w:rsidR="006A2BAD" w:rsidRPr="009C3226" w:rsidRDefault="006A2BAD" w:rsidP="00832E9E">
      <w:pPr>
        <w:pStyle w:val="aff0"/>
        <w:numPr>
          <w:ilvl w:val="2"/>
          <w:numId w:val="20"/>
        </w:numPr>
        <w:tabs>
          <w:tab w:val="left" w:pos="567"/>
        </w:tabs>
        <w:spacing w:before="240"/>
        <w:ind w:left="0" w:firstLine="0"/>
        <w:contextualSpacing w:val="0"/>
        <w:jc w:val="both"/>
        <w:rPr>
          <w:b/>
          <w:color w:val="000000" w:themeColor="text1"/>
        </w:rPr>
      </w:pPr>
      <w:bookmarkStart w:id="659" w:name="_Toc454272099"/>
      <w:bookmarkStart w:id="660" w:name="_Toc479338338"/>
      <w:bookmarkStart w:id="661" w:name="_Toc479338617"/>
      <w:r w:rsidRPr="009C3226">
        <w:rPr>
          <w:color w:val="000000" w:themeColor="text1"/>
        </w:rPr>
        <w:t xml:space="preserve">На основании подписанных актов проверки монтажа УЭЦН и проверки качества оказываемых услуг ООО «Славнефть-Красноярскнефтегаз» имеет право инициировать </w:t>
      </w:r>
      <w:proofErr w:type="spellStart"/>
      <w:r w:rsidRPr="009C3226">
        <w:rPr>
          <w:color w:val="000000" w:themeColor="text1"/>
        </w:rPr>
        <w:t>претензионно</w:t>
      </w:r>
      <w:proofErr w:type="spellEnd"/>
      <w:r w:rsidRPr="009C3226">
        <w:rPr>
          <w:color w:val="000000" w:themeColor="text1"/>
        </w:rPr>
        <w:t>-исковую работу в отношении сервисного предприятия</w:t>
      </w:r>
      <w:bookmarkEnd w:id="659"/>
      <w:bookmarkEnd w:id="660"/>
      <w:bookmarkEnd w:id="661"/>
      <w:r w:rsidRPr="009C3226">
        <w:rPr>
          <w:color w:val="000000" w:themeColor="text1"/>
        </w:rPr>
        <w:t>.</w:t>
      </w:r>
    </w:p>
    <w:p w14:paraId="28B0B7E3" w14:textId="77777777" w:rsidR="006A2BAD" w:rsidRPr="009C3226" w:rsidRDefault="006A2BAD" w:rsidP="00832E9E">
      <w:pPr>
        <w:pStyle w:val="aff0"/>
        <w:keepNext/>
        <w:numPr>
          <w:ilvl w:val="1"/>
          <w:numId w:val="20"/>
        </w:numPr>
        <w:spacing w:before="240" w:after="60"/>
        <w:ind w:left="0" w:firstLine="0"/>
        <w:contextualSpacing w:val="0"/>
        <w:jc w:val="both"/>
        <w:outlineLvl w:val="1"/>
        <w:rPr>
          <w:rFonts w:ascii="Arial" w:eastAsia="Calibri" w:hAnsi="Arial" w:cs="Arial"/>
          <w:b/>
          <w:bCs/>
          <w:iCs/>
          <w:color w:val="000000" w:themeColor="text1"/>
          <w:szCs w:val="28"/>
        </w:rPr>
      </w:pPr>
      <w:bookmarkStart w:id="662" w:name="_ТРЕБОВАНИЯ_ТЕХНИКИ_БЕЗОПАСНОСТИ."/>
      <w:bookmarkStart w:id="663" w:name="_Toc479338618"/>
      <w:bookmarkStart w:id="664" w:name="_Toc479342191"/>
      <w:bookmarkStart w:id="665" w:name="_Toc95748560"/>
      <w:bookmarkStart w:id="666" w:name="_Toc138842334"/>
      <w:bookmarkStart w:id="667" w:name="_Toc138842583"/>
      <w:bookmarkEnd w:id="662"/>
      <w:r w:rsidRPr="009C3226">
        <w:rPr>
          <w:rFonts w:ascii="Arial" w:eastAsia="Calibri" w:hAnsi="Arial" w:cs="Arial"/>
          <w:b/>
          <w:bCs/>
          <w:iCs/>
          <w:color w:val="000000" w:themeColor="text1"/>
          <w:szCs w:val="28"/>
        </w:rPr>
        <w:t>ТРЕБОВАНИЯ ТЕХНИКИ БЕЗОПАСНОСТИ</w:t>
      </w:r>
      <w:bookmarkEnd w:id="663"/>
      <w:bookmarkEnd w:id="664"/>
      <w:bookmarkEnd w:id="665"/>
      <w:bookmarkEnd w:id="666"/>
      <w:bookmarkEnd w:id="667"/>
    </w:p>
    <w:p w14:paraId="1E8B56D6" w14:textId="63F44E25" w:rsidR="008A2F02" w:rsidRPr="00E86BF0" w:rsidRDefault="001655DE" w:rsidP="0098519A">
      <w:pPr>
        <w:tabs>
          <w:tab w:val="left" w:pos="851"/>
        </w:tabs>
        <w:spacing w:before="120" w:after="60"/>
        <w:jc w:val="both"/>
        <w:rPr>
          <w:color w:val="000000" w:themeColor="text1"/>
        </w:rPr>
      </w:pPr>
      <w:r w:rsidRPr="00E86BF0">
        <w:rPr>
          <w:color w:val="000000" w:themeColor="text1"/>
        </w:rPr>
        <w:t>Все работы</w:t>
      </w:r>
      <w:r w:rsidR="00B84FA1">
        <w:rPr>
          <w:color w:val="000000" w:themeColor="text1"/>
        </w:rPr>
        <w:t xml:space="preserve"> должны выполняться в</w:t>
      </w:r>
      <w:r w:rsidRPr="00E86BF0">
        <w:rPr>
          <w:color w:val="000000" w:themeColor="text1"/>
        </w:rPr>
        <w:t xml:space="preserve"> соответствии с</w:t>
      </w:r>
      <w:r w:rsidR="00E86BF0">
        <w:rPr>
          <w:color w:val="000000" w:themeColor="text1"/>
        </w:rPr>
        <w:t xml:space="preserve"> требованиями:</w:t>
      </w:r>
    </w:p>
    <w:p w14:paraId="628F06C6" w14:textId="581D376F" w:rsidR="001655DE" w:rsidRDefault="0098519A" w:rsidP="00B84FA1">
      <w:pPr>
        <w:pStyle w:val="aff0"/>
        <w:numPr>
          <w:ilvl w:val="0"/>
          <w:numId w:val="15"/>
        </w:numPr>
        <w:tabs>
          <w:tab w:val="left" w:pos="851"/>
        </w:tabs>
        <w:spacing w:before="60"/>
        <w:ind w:left="530"/>
        <w:contextualSpacing w:val="0"/>
        <w:jc w:val="both"/>
        <w:rPr>
          <w:color w:val="000000" w:themeColor="text1"/>
        </w:rPr>
      </w:pPr>
      <w:r>
        <w:rPr>
          <w:color w:val="000000" w:themeColor="text1"/>
        </w:rPr>
        <w:t>п</w:t>
      </w:r>
      <w:r w:rsidR="00B84FA1">
        <w:rPr>
          <w:color w:val="000000" w:themeColor="text1"/>
        </w:rPr>
        <w:t xml:space="preserve">риказа </w:t>
      </w:r>
      <w:proofErr w:type="spellStart"/>
      <w:r w:rsidR="00B84FA1">
        <w:rPr>
          <w:color w:val="000000" w:themeColor="text1"/>
        </w:rPr>
        <w:t>Ростехнадзора</w:t>
      </w:r>
      <w:proofErr w:type="spellEnd"/>
      <w:r w:rsidR="00B84FA1">
        <w:rPr>
          <w:color w:val="000000" w:themeColor="text1"/>
        </w:rPr>
        <w:t xml:space="preserve"> от 15.12.2020 № 534 «Об утверждении федеральных норм и правил в области промышленной безопасности </w:t>
      </w:r>
      <w:r w:rsidR="001655DE" w:rsidRPr="009C3226">
        <w:rPr>
          <w:color w:val="000000" w:themeColor="text1"/>
        </w:rPr>
        <w:t>«Правила безопасности в нефтяной и газовой промышленности</w:t>
      </w:r>
      <w:r w:rsidR="00B84FA1">
        <w:rPr>
          <w:color w:val="000000" w:themeColor="text1"/>
        </w:rPr>
        <w:t>»;</w:t>
      </w:r>
    </w:p>
    <w:p w14:paraId="2403D6E0" w14:textId="36F2BF38" w:rsidR="001655DE" w:rsidRPr="009C3226" w:rsidRDefault="0098519A" w:rsidP="00B84FA1">
      <w:pPr>
        <w:pStyle w:val="aff0"/>
        <w:numPr>
          <w:ilvl w:val="0"/>
          <w:numId w:val="15"/>
        </w:numPr>
        <w:tabs>
          <w:tab w:val="left" w:pos="851"/>
        </w:tabs>
        <w:spacing w:before="60"/>
        <w:ind w:left="530"/>
        <w:contextualSpacing w:val="0"/>
        <w:jc w:val="both"/>
        <w:rPr>
          <w:color w:val="000000" w:themeColor="text1"/>
        </w:rPr>
      </w:pPr>
      <w:r>
        <w:rPr>
          <w:color w:val="000000" w:themeColor="text1"/>
        </w:rPr>
        <w:t>п</w:t>
      </w:r>
      <w:r w:rsidR="00B84FA1">
        <w:rPr>
          <w:color w:val="000000" w:themeColor="text1"/>
        </w:rPr>
        <w:t xml:space="preserve">риказа Минтруда России от 15.12.2020 № 903н «Об утверждении </w:t>
      </w:r>
      <w:r w:rsidR="001655DE" w:rsidRPr="009C3226">
        <w:rPr>
          <w:color w:val="000000" w:themeColor="text1"/>
        </w:rPr>
        <w:t>П</w:t>
      </w:r>
      <w:r w:rsidR="00B84FA1">
        <w:rPr>
          <w:color w:val="000000" w:themeColor="text1"/>
        </w:rPr>
        <w:t>равил</w:t>
      </w:r>
      <w:r w:rsidR="001655DE" w:rsidRPr="009C3226">
        <w:rPr>
          <w:color w:val="000000" w:themeColor="text1"/>
        </w:rPr>
        <w:t xml:space="preserve"> по охране труда при</w:t>
      </w:r>
      <w:r w:rsidR="00B84FA1">
        <w:rPr>
          <w:color w:val="000000" w:themeColor="text1"/>
        </w:rPr>
        <w:t xml:space="preserve"> эксплуатации электроустановок»;</w:t>
      </w:r>
    </w:p>
    <w:p w14:paraId="4257119D" w14:textId="5A74BDCE" w:rsidR="001655DE" w:rsidRDefault="001655DE" w:rsidP="00B84FA1">
      <w:pPr>
        <w:pStyle w:val="aff0"/>
        <w:numPr>
          <w:ilvl w:val="0"/>
          <w:numId w:val="15"/>
        </w:numPr>
        <w:tabs>
          <w:tab w:val="left" w:pos="851"/>
        </w:tabs>
        <w:spacing w:before="60"/>
        <w:ind w:left="530"/>
        <w:contextualSpacing w:val="0"/>
        <w:jc w:val="both"/>
        <w:rPr>
          <w:color w:val="000000" w:themeColor="text1"/>
        </w:rPr>
      </w:pPr>
      <w:r w:rsidRPr="009C3226">
        <w:rPr>
          <w:color w:val="000000" w:themeColor="text1"/>
        </w:rPr>
        <w:t>Требованиями нормативных актов по промышленной безопасности, охране труда, технике безопасности и пожарной безопасности, действующих на территории Российской федерации, локальных нормативных документов ООО «Славнефть-Красноярскнефтегаз»</w:t>
      </w:r>
      <w:r w:rsidR="00424661">
        <w:rPr>
          <w:color w:val="000000" w:themeColor="text1"/>
        </w:rPr>
        <w:t>.</w:t>
      </w:r>
    </w:p>
    <w:p w14:paraId="4BA25CBB" w14:textId="20AA332E" w:rsidR="00424661" w:rsidRDefault="00424661">
      <w:pPr>
        <w:rPr>
          <w:color w:val="000000" w:themeColor="text1"/>
        </w:rPr>
      </w:pPr>
      <w:r>
        <w:rPr>
          <w:color w:val="000000" w:themeColor="text1"/>
        </w:rPr>
        <w:br w:type="page"/>
      </w:r>
    </w:p>
    <w:p w14:paraId="214B7D64" w14:textId="77777777" w:rsidR="001655DE" w:rsidRPr="009C3226" w:rsidRDefault="001655DE" w:rsidP="00424661">
      <w:pPr>
        <w:pStyle w:val="aff6"/>
        <w:keepNext w:val="0"/>
        <w:pageBreakBefore w:val="0"/>
        <w:numPr>
          <w:ilvl w:val="0"/>
          <w:numId w:val="20"/>
        </w:numPr>
        <w:tabs>
          <w:tab w:val="left" w:pos="851"/>
        </w:tabs>
        <w:spacing w:before="120" w:after="120"/>
        <w:ind w:left="391" w:hanging="391"/>
        <w:jc w:val="both"/>
        <w:rPr>
          <w:rFonts w:ascii="Times New Roman" w:hAnsi="Times New Roman"/>
          <w:b w:val="0"/>
          <w:color w:val="000000" w:themeColor="text1"/>
          <w:szCs w:val="24"/>
        </w:rPr>
      </w:pPr>
      <w:bookmarkStart w:id="668" w:name="_Toc417401053"/>
      <w:bookmarkStart w:id="669" w:name="_Toc479338619"/>
      <w:bookmarkStart w:id="670" w:name="_Toc479342192"/>
      <w:bookmarkStart w:id="671" w:name="_Toc95748561"/>
      <w:bookmarkStart w:id="672" w:name="_Toc138842335"/>
      <w:bookmarkStart w:id="673" w:name="_Toc138842584"/>
      <w:r w:rsidRPr="009C3226">
        <w:rPr>
          <w:color w:val="000000" w:themeColor="text1"/>
        </w:rPr>
        <w:lastRenderedPageBreak/>
        <w:t>ССЫЛКИ</w:t>
      </w:r>
      <w:bookmarkEnd w:id="668"/>
      <w:bookmarkEnd w:id="669"/>
      <w:bookmarkEnd w:id="670"/>
      <w:bookmarkEnd w:id="671"/>
      <w:bookmarkEnd w:id="672"/>
      <w:bookmarkEnd w:id="673"/>
      <w:r w:rsidRPr="009C3226">
        <w:rPr>
          <w:color w:val="000000" w:themeColor="text1"/>
        </w:rPr>
        <w:t xml:space="preserve"> </w:t>
      </w:r>
    </w:p>
    <w:p w14:paraId="6816387F" w14:textId="77777777" w:rsidR="001655DE" w:rsidRPr="00853539" w:rsidRDefault="00853539" w:rsidP="00B84FA1">
      <w:pPr>
        <w:pStyle w:val="aff0"/>
        <w:numPr>
          <w:ilvl w:val="0"/>
          <w:numId w:val="16"/>
        </w:numPr>
        <w:tabs>
          <w:tab w:val="left" w:pos="709"/>
        </w:tabs>
        <w:spacing w:before="240"/>
        <w:ind w:left="567" w:hanging="567"/>
        <w:jc w:val="both"/>
        <w:rPr>
          <w:color w:val="000000" w:themeColor="text1"/>
        </w:rPr>
      </w:pPr>
      <w:r w:rsidRPr="00832E9E">
        <w:t>ГОСТ 6581-75</w:t>
      </w:r>
      <w:r w:rsidR="001655DE" w:rsidRPr="00853539">
        <w:rPr>
          <w:color w:val="000000" w:themeColor="text1"/>
        </w:rPr>
        <w:t xml:space="preserve"> Материалы электроизоляционные жидкие. Методы электрических испытаний</w:t>
      </w:r>
      <w:r w:rsidRPr="009832E4">
        <w:rPr>
          <w:color w:val="000000" w:themeColor="text1"/>
        </w:rPr>
        <w:t>.</w:t>
      </w:r>
    </w:p>
    <w:p w14:paraId="378251CE" w14:textId="77777777" w:rsidR="001655DE" w:rsidRPr="00853539" w:rsidRDefault="00853539" w:rsidP="00B84FA1">
      <w:pPr>
        <w:numPr>
          <w:ilvl w:val="0"/>
          <w:numId w:val="16"/>
        </w:numPr>
        <w:tabs>
          <w:tab w:val="left" w:pos="426"/>
          <w:tab w:val="left" w:pos="709"/>
          <w:tab w:val="left" w:pos="1134"/>
          <w:tab w:val="left" w:pos="2160"/>
          <w:tab w:val="left" w:pos="2880"/>
          <w:tab w:val="left" w:pos="3600"/>
          <w:tab w:val="left" w:pos="4320"/>
          <w:tab w:val="left" w:pos="8028"/>
          <w:tab w:val="left" w:pos="8354"/>
        </w:tabs>
        <w:suppressAutoHyphens/>
        <w:spacing w:before="240"/>
        <w:ind w:left="567" w:hanging="567"/>
        <w:jc w:val="both"/>
        <w:rPr>
          <w:color w:val="000000" w:themeColor="text1"/>
        </w:rPr>
      </w:pPr>
      <w:r w:rsidRPr="009832E4">
        <w:t>ГОСТ Р 51777-2001</w:t>
      </w:r>
      <w:r w:rsidR="001655DE" w:rsidRPr="00853539">
        <w:rPr>
          <w:color w:val="000000" w:themeColor="text1"/>
        </w:rPr>
        <w:t xml:space="preserve"> Кабели для установок погружных электронасосов</w:t>
      </w:r>
      <w:r w:rsidRPr="009832E4">
        <w:rPr>
          <w:color w:val="000000" w:themeColor="text1"/>
        </w:rPr>
        <w:t>.</w:t>
      </w:r>
      <w:r w:rsidR="001655DE" w:rsidRPr="00853539">
        <w:rPr>
          <w:color w:val="000000" w:themeColor="text1"/>
        </w:rPr>
        <w:t xml:space="preserve"> </w:t>
      </w:r>
    </w:p>
    <w:p w14:paraId="1D89145E" w14:textId="77777777" w:rsidR="001655DE" w:rsidRPr="009832E4" w:rsidRDefault="00C15E8E" w:rsidP="00B84FA1">
      <w:pPr>
        <w:numPr>
          <w:ilvl w:val="0"/>
          <w:numId w:val="16"/>
        </w:numPr>
        <w:tabs>
          <w:tab w:val="left" w:pos="426"/>
          <w:tab w:val="left" w:pos="709"/>
          <w:tab w:val="left" w:pos="1134"/>
          <w:tab w:val="left" w:pos="2160"/>
          <w:tab w:val="left" w:pos="2880"/>
          <w:tab w:val="left" w:pos="3600"/>
          <w:tab w:val="left" w:pos="4320"/>
          <w:tab w:val="left" w:pos="8028"/>
          <w:tab w:val="left" w:pos="8354"/>
        </w:tabs>
        <w:suppressAutoHyphens/>
        <w:spacing w:before="240"/>
        <w:ind w:left="567" w:hanging="567"/>
        <w:jc w:val="both"/>
      </w:pPr>
      <w:hyperlink r:id="rId21" w:tooltip="&quot;ГОСТ 15150-69 Машины, приборы и другие технические изделия. Исполнения для ...&quot; (утв. постановлением Госстандарта СССР от 29.12.1969 N 1394) Применяется с 01.01.1971 Статус: действующая редакция Применяется для целей технического регламента" w:history="1">
        <w:r w:rsidR="001655DE" w:rsidRPr="009832E4">
          <w:rPr>
            <w:rStyle w:val="ac"/>
            <w:color w:val="000000" w:themeColor="text1"/>
            <w:u w:val="none"/>
          </w:rPr>
          <w:t>ГОСТ 15150-69</w:t>
        </w:r>
      </w:hyperlink>
      <w:r w:rsidR="001655DE" w:rsidRPr="009832E4">
        <w:rPr>
          <w:rStyle w:val="ac"/>
          <w:color w:val="000000" w:themeColor="text1"/>
          <w:u w:val="none"/>
        </w:rPr>
        <w:t xml:space="preserve"> Машины, приборы и другие технические изделия. Исполнения для различных климатических районов. Категории, условия эксплуатации, хранения и транспортирования в части воздействия климатических факторов внешней среды</w:t>
      </w:r>
      <w:r w:rsidR="002023DB" w:rsidRPr="009832E4">
        <w:rPr>
          <w:rStyle w:val="ac"/>
          <w:color w:val="000000" w:themeColor="text1"/>
          <w:u w:val="none"/>
        </w:rPr>
        <w:t>.</w:t>
      </w:r>
    </w:p>
    <w:p w14:paraId="42DD4DF6" w14:textId="7046D0F8" w:rsidR="001655DE" w:rsidRPr="00B84FA1" w:rsidRDefault="003D59EE" w:rsidP="0098519A">
      <w:pPr>
        <w:numPr>
          <w:ilvl w:val="0"/>
          <w:numId w:val="16"/>
        </w:numPr>
        <w:tabs>
          <w:tab w:val="left" w:pos="426"/>
          <w:tab w:val="left" w:pos="709"/>
          <w:tab w:val="left" w:pos="1134"/>
          <w:tab w:val="left" w:pos="2160"/>
          <w:tab w:val="left" w:pos="2880"/>
          <w:tab w:val="left" w:pos="3600"/>
          <w:tab w:val="left" w:pos="4320"/>
          <w:tab w:val="left" w:pos="8028"/>
          <w:tab w:val="left" w:pos="8354"/>
        </w:tabs>
        <w:suppressAutoHyphens/>
        <w:spacing w:before="240"/>
        <w:ind w:left="567" w:hanging="567"/>
        <w:jc w:val="both"/>
        <w:rPr>
          <w:color w:val="000000" w:themeColor="text1"/>
        </w:rPr>
      </w:pPr>
      <w:r w:rsidRPr="009832E4">
        <w:t>ГОСТ 16523-97</w:t>
      </w:r>
      <w:r w:rsidR="001655DE" w:rsidRPr="003D59EE">
        <w:rPr>
          <w:color w:val="000000" w:themeColor="text1"/>
        </w:rPr>
        <w:t xml:space="preserve"> Прокат тонколистовой из углеродистой стали качественной и обыкновенного качества общего назначения</w:t>
      </w:r>
      <w:r w:rsidRPr="009832E4">
        <w:rPr>
          <w:color w:val="000000" w:themeColor="text1"/>
        </w:rPr>
        <w:t>. Технические условия.</w:t>
      </w:r>
    </w:p>
    <w:p w14:paraId="3F04C124" w14:textId="67CBA4B7" w:rsidR="001655DE" w:rsidRPr="003F4DF5" w:rsidRDefault="003D59EE" w:rsidP="00B84FA1">
      <w:pPr>
        <w:numPr>
          <w:ilvl w:val="0"/>
          <w:numId w:val="16"/>
        </w:numPr>
        <w:tabs>
          <w:tab w:val="left" w:pos="426"/>
          <w:tab w:val="left" w:pos="709"/>
          <w:tab w:val="left" w:pos="1134"/>
          <w:tab w:val="left" w:pos="2160"/>
          <w:tab w:val="left" w:pos="2880"/>
          <w:tab w:val="left" w:pos="3600"/>
          <w:tab w:val="left" w:pos="4320"/>
          <w:tab w:val="left" w:pos="8028"/>
          <w:tab w:val="left" w:pos="8354"/>
        </w:tabs>
        <w:suppressAutoHyphens/>
        <w:spacing w:before="240"/>
        <w:ind w:left="567" w:hanging="567"/>
        <w:jc w:val="both"/>
        <w:rPr>
          <w:color w:val="000000" w:themeColor="text1"/>
        </w:rPr>
      </w:pPr>
      <w:r w:rsidRPr="009832E4">
        <w:t>ГОСТ 5632-2014</w:t>
      </w:r>
      <w:r w:rsidR="001655DE" w:rsidRPr="003F4DF5">
        <w:rPr>
          <w:color w:val="000000" w:themeColor="text1"/>
        </w:rPr>
        <w:t xml:space="preserve"> </w:t>
      </w:r>
      <w:r w:rsidR="00AC4170" w:rsidRPr="00AC4170">
        <w:rPr>
          <w:color w:val="000000" w:themeColor="text1"/>
        </w:rPr>
        <w:t xml:space="preserve">Легированные нержавеющие стали и сплавы </w:t>
      </w:r>
      <w:proofErr w:type="gramStart"/>
      <w:r w:rsidR="00AC4170" w:rsidRPr="00AC4170">
        <w:rPr>
          <w:color w:val="000000" w:themeColor="text1"/>
        </w:rPr>
        <w:t>коррозионно-стойкие</w:t>
      </w:r>
      <w:proofErr w:type="gramEnd"/>
      <w:r w:rsidR="00AC4170" w:rsidRPr="00AC4170">
        <w:rPr>
          <w:color w:val="000000" w:themeColor="text1"/>
        </w:rPr>
        <w:t>, жаростойкие и жаропрочные. Марки</w:t>
      </w:r>
      <w:r w:rsidR="00AC4170" w:rsidRPr="00AC4170" w:rsidDel="00AC4170">
        <w:rPr>
          <w:color w:val="000000" w:themeColor="text1"/>
        </w:rPr>
        <w:t xml:space="preserve"> </w:t>
      </w:r>
    </w:p>
    <w:p w14:paraId="347255B3" w14:textId="77777777" w:rsidR="001655DE" w:rsidRPr="00566CED" w:rsidRDefault="00566CED" w:rsidP="00B84FA1">
      <w:pPr>
        <w:numPr>
          <w:ilvl w:val="0"/>
          <w:numId w:val="16"/>
        </w:numPr>
        <w:tabs>
          <w:tab w:val="left" w:pos="426"/>
          <w:tab w:val="left" w:pos="709"/>
          <w:tab w:val="left" w:pos="1134"/>
          <w:tab w:val="left" w:pos="2160"/>
          <w:tab w:val="left" w:pos="2880"/>
          <w:tab w:val="left" w:pos="3600"/>
          <w:tab w:val="left" w:pos="4320"/>
          <w:tab w:val="left" w:pos="8028"/>
          <w:tab w:val="left" w:pos="8354"/>
        </w:tabs>
        <w:suppressAutoHyphens/>
        <w:spacing w:before="240"/>
        <w:ind w:left="567" w:hanging="567"/>
        <w:jc w:val="both"/>
        <w:rPr>
          <w:color w:val="000000" w:themeColor="text1"/>
        </w:rPr>
      </w:pPr>
      <w:r w:rsidRPr="009832E4">
        <w:t xml:space="preserve">ГОСТ </w:t>
      </w:r>
      <w:r>
        <w:rPr>
          <w:lang w:val="en-US" w:eastAsia="x-none"/>
        </w:rPr>
        <w:t>ISO</w:t>
      </w:r>
      <w:r w:rsidRPr="009832E4">
        <w:t xml:space="preserve"> 898-1-2014</w:t>
      </w:r>
      <w:r w:rsidR="001655DE" w:rsidRPr="003E16AB">
        <w:rPr>
          <w:color w:val="000000" w:themeColor="text1"/>
          <w:lang w:eastAsia="x-none"/>
        </w:rPr>
        <w:t xml:space="preserve"> Механиче</w:t>
      </w:r>
      <w:r w:rsidR="001655DE" w:rsidRPr="00566CED">
        <w:rPr>
          <w:color w:val="000000" w:themeColor="text1"/>
          <w:lang w:eastAsia="x-none"/>
        </w:rPr>
        <w:t>ские свойства крепежных изделий из углеродистых и легированных сталей. Часть 1. Болты, винты и шпильки установленных классов прочности с крупным и мелким шагом резьбы.</w:t>
      </w:r>
    </w:p>
    <w:p w14:paraId="214E82C7" w14:textId="77777777" w:rsidR="001655DE" w:rsidRPr="003E16AB" w:rsidRDefault="003E16AB" w:rsidP="00B84FA1">
      <w:pPr>
        <w:numPr>
          <w:ilvl w:val="0"/>
          <w:numId w:val="16"/>
        </w:numPr>
        <w:tabs>
          <w:tab w:val="left" w:pos="426"/>
          <w:tab w:val="left" w:pos="709"/>
          <w:tab w:val="left" w:pos="1134"/>
          <w:tab w:val="left" w:pos="2160"/>
          <w:tab w:val="left" w:pos="2880"/>
          <w:tab w:val="left" w:pos="3600"/>
          <w:tab w:val="left" w:pos="4320"/>
          <w:tab w:val="left" w:pos="8028"/>
          <w:tab w:val="left" w:pos="8354"/>
        </w:tabs>
        <w:suppressAutoHyphens/>
        <w:spacing w:before="240"/>
        <w:ind w:left="567" w:hanging="567"/>
        <w:jc w:val="both"/>
        <w:rPr>
          <w:color w:val="000000" w:themeColor="text1"/>
        </w:rPr>
      </w:pPr>
      <w:r w:rsidRPr="009832E4">
        <w:t>ГОСТ Р ИСО 898-2-2015</w:t>
      </w:r>
      <w:r w:rsidR="001655DE" w:rsidRPr="003E16AB">
        <w:rPr>
          <w:color w:val="000000" w:themeColor="text1"/>
          <w:lang w:eastAsia="x-none"/>
        </w:rPr>
        <w:t xml:space="preserve"> Механические свойства крепежных изделий из углеродистых и легированных сталей. Часть 2. Гайки установленных классов прочности с крупным и мелким шагом резьбы</w:t>
      </w:r>
      <w:r>
        <w:rPr>
          <w:color w:val="000000" w:themeColor="text1"/>
          <w:lang w:eastAsia="x-none"/>
        </w:rPr>
        <w:t>.</w:t>
      </w:r>
    </w:p>
    <w:p w14:paraId="0596BAC3" w14:textId="221D7809" w:rsidR="00B84FA1" w:rsidRDefault="00B84FA1" w:rsidP="00B84FA1">
      <w:pPr>
        <w:pStyle w:val="aff0"/>
        <w:numPr>
          <w:ilvl w:val="0"/>
          <w:numId w:val="16"/>
        </w:numPr>
        <w:tabs>
          <w:tab w:val="left" w:pos="851"/>
        </w:tabs>
        <w:spacing w:before="60"/>
        <w:ind w:left="567" w:hanging="567"/>
        <w:contextualSpacing w:val="0"/>
        <w:jc w:val="both"/>
        <w:rPr>
          <w:color w:val="000000" w:themeColor="text1"/>
        </w:rPr>
      </w:pPr>
      <w:r>
        <w:rPr>
          <w:color w:val="000000" w:themeColor="text1"/>
        </w:rPr>
        <w:t xml:space="preserve">Приказ </w:t>
      </w:r>
      <w:proofErr w:type="spellStart"/>
      <w:r>
        <w:rPr>
          <w:color w:val="000000" w:themeColor="text1"/>
        </w:rPr>
        <w:t>Ростехнадзора</w:t>
      </w:r>
      <w:proofErr w:type="spellEnd"/>
      <w:r>
        <w:rPr>
          <w:color w:val="000000" w:themeColor="text1"/>
        </w:rPr>
        <w:t xml:space="preserve"> от 15.12.2020 № 534 «Об утверждении федеральных норм и правил в области промышленной безопасности </w:t>
      </w:r>
      <w:r w:rsidRPr="009C3226">
        <w:rPr>
          <w:color w:val="000000" w:themeColor="text1"/>
        </w:rPr>
        <w:t>«Правила безопасности в нефтяной и газовой промышленности</w:t>
      </w:r>
      <w:r>
        <w:rPr>
          <w:color w:val="000000" w:themeColor="text1"/>
        </w:rPr>
        <w:t>»;</w:t>
      </w:r>
    </w:p>
    <w:p w14:paraId="6280FDBD" w14:textId="72D83BCE" w:rsidR="00B84FA1" w:rsidRDefault="00B84FA1" w:rsidP="00B84FA1">
      <w:pPr>
        <w:numPr>
          <w:ilvl w:val="0"/>
          <w:numId w:val="16"/>
        </w:numPr>
        <w:tabs>
          <w:tab w:val="left" w:pos="284"/>
          <w:tab w:val="left" w:pos="426"/>
          <w:tab w:val="left" w:pos="1134"/>
          <w:tab w:val="left" w:pos="2160"/>
          <w:tab w:val="left" w:pos="2880"/>
          <w:tab w:val="left" w:pos="3600"/>
          <w:tab w:val="left" w:pos="4320"/>
          <w:tab w:val="left" w:pos="8028"/>
          <w:tab w:val="left" w:pos="8354"/>
        </w:tabs>
        <w:suppressAutoHyphens/>
        <w:spacing w:before="240"/>
        <w:ind w:left="567" w:right="-21" w:hanging="567"/>
        <w:jc w:val="both"/>
      </w:pPr>
      <w:r>
        <w:rPr>
          <w:color w:val="000000" w:themeColor="text1"/>
        </w:rPr>
        <w:t xml:space="preserve">Приказ Минтруда России от 15.12.2020 № 903н «Об утверждении </w:t>
      </w:r>
      <w:r w:rsidRPr="009C3226">
        <w:rPr>
          <w:color w:val="000000" w:themeColor="text1"/>
        </w:rPr>
        <w:t>П</w:t>
      </w:r>
      <w:r>
        <w:rPr>
          <w:color w:val="000000" w:themeColor="text1"/>
        </w:rPr>
        <w:t>равил</w:t>
      </w:r>
      <w:r w:rsidRPr="009C3226">
        <w:rPr>
          <w:color w:val="000000" w:themeColor="text1"/>
        </w:rPr>
        <w:t xml:space="preserve"> по охране труда при</w:t>
      </w:r>
      <w:r>
        <w:rPr>
          <w:color w:val="000000" w:themeColor="text1"/>
        </w:rPr>
        <w:t xml:space="preserve"> эксплуатации электроустановок</w:t>
      </w:r>
      <w:r w:rsidRPr="005A476D">
        <w:t xml:space="preserve"> </w:t>
      </w:r>
    </w:p>
    <w:p w14:paraId="496712ED" w14:textId="0065F552" w:rsidR="00326100" w:rsidRPr="005A476D" w:rsidRDefault="00326100" w:rsidP="00B84FA1">
      <w:pPr>
        <w:numPr>
          <w:ilvl w:val="0"/>
          <w:numId w:val="16"/>
        </w:numPr>
        <w:tabs>
          <w:tab w:val="left" w:pos="284"/>
          <w:tab w:val="left" w:pos="426"/>
          <w:tab w:val="left" w:pos="1134"/>
          <w:tab w:val="left" w:pos="2160"/>
          <w:tab w:val="left" w:pos="2880"/>
          <w:tab w:val="left" w:pos="3600"/>
          <w:tab w:val="left" w:pos="4320"/>
          <w:tab w:val="left" w:pos="8028"/>
          <w:tab w:val="left" w:pos="8354"/>
        </w:tabs>
        <w:suppressAutoHyphens/>
        <w:spacing w:before="240"/>
        <w:ind w:left="567" w:right="-21" w:hanging="567"/>
        <w:jc w:val="both"/>
      </w:pPr>
      <w:r w:rsidRPr="005A476D">
        <w:t xml:space="preserve">Технический регламент Таможенного союза </w:t>
      </w:r>
      <w:r w:rsidRPr="00B84FA1">
        <w:t>ТР ТС 012/2011. «О</w:t>
      </w:r>
      <w:r w:rsidRPr="005A476D">
        <w:t xml:space="preserve"> безопасности оборудования для работы во взрывоопасных средах».</w:t>
      </w:r>
    </w:p>
    <w:p w14:paraId="5309A560" w14:textId="0A7AEC9B" w:rsidR="00326100" w:rsidRPr="00E86BF0" w:rsidRDefault="00024C11" w:rsidP="00B84FA1">
      <w:pPr>
        <w:numPr>
          <w:ilvl w:val="0"/>
          <w:numId w:val="16"/>
        </w:numPr>
        <w:tabs>
          <w:tab w:val="left" w:pos="426"/>
          <w:tab w:val="left" w:pos="709"/>
          <w:tab w:val="left" w:pos="1134"/>
          <w:tab w:val="left" w:pos="2160"/>
          <w:tab w:val="left" w:pos="2880"/>
          <w:tab w:val="left" w:pos="3600"/>
          <w:tab w:val="left" w:pos="4320"/>
          <w:tab w:val="left" w:pos="8028"/>
          <w:tab w:val="left" w:pos="8354"/>
        </w:tabs>
        <w:suppressAutoHyphens/>
        <w:spacing w:before="240"/>
        <w:ind w:left="567" w:hanging="567"/>
        <w:jc w:val="both"/>
        <w:rPr>
          <w:color w:val="000000" w:themeColor="text1"/>
          <w:highlight w:val="yellow"/>
        </w:rPr>
      </w:pPr>
      <w:r w:rsidRPr="00E86BF0">
        <w:rPr>
          <w:color w:val="000000" w:themeColor="text1"/>
          <w:highlight w:val="yellow"/>
        </w:rPr>
        <w:t xml:space="preserve">Положение </w:t>
      </w:r>
      <w:r w:rsidR="00E86BF0" w:rsidRPr="00E86BF0">
        <w:rPr>
          <w:color w:val="000000" w:themeColor="text1"/>
          <w:highlight w:val="yellow"/>
        </w:rPr>
        <w:t>К</w:t>
      </w:r>
      <w:r w:rsidRPr="00E86BF0">
        <w:rPr>
          <w:color w:val="000000" w:themeColor="text1"/>
          <w:highlight w:val="yellow"/>
        </w:rPr>
        <w:t xml:space="preserve">омпании </w:t>
      </w:r>
      <w:r w:rsidR="00E86BF0" w:rsidRPr="00E86BF0">
        <w:rPr>
          <w:color w:val="000000" w:themeColor="text1"/>
          <w:highlight w:val="yellow"/>
        </w:rPr>
        <w:t xml:space="preserve">№ П1-01.05 Р-0411 </w:t>
      </w:r>
      <w:r w:rsidRPr="00E86BF0">
        <w:rPr>
          <w:color w:val="000000" w:themeColor="text1"/>
          <w:highlight w:val="yellow"/>
        </w:rPr>
        <w:t>«</w:t>
      </w:r>
      <w:r w:rsidR="00E86BF0">
        <w:rPr>
          <w:color w:val="000000" w:themeColor="text1"/>
        </w:rPr>
        <w:t>Т</w:t>
      </w:r>
      <w:r w:rsidR="00E86BF0" w:rsidRPr="009C3226">
        <w:rPr>
          <w:color w:val="000000" w:themeColor="text1"/>
        </w:rPr>
        <w:t>ребования по классификации причин отказов и порядок расследования отказов внутрискважинного оборудования механизированного фонда скважин</w:t>
      </w:r>
      <w:r w:rsidR="00E86BF0">
        <w:rPr>
          <w:color w:val="000000" w:themeColor="text1"/>
        </w:rPr>
        <w:t>».</w:t>
      </w:r>
    </w:p>
    <w:p w14:paraId="6B1959FF" w14:textId="77777777" w:rsidR="00AC4170" w:rsidRPr="00B84FA1" w:rsidRDefault="00AC4170" w:rsidP="00B84FA1">
      <w:pPr>
        <w:ind w:left="567" w:hanging="567"/>
        <w:rPr>
          <w:color w:val="000000" w:themeColor="text1"/>
        </w:rPr>
      </w:pPr>
    </w:p>
    <w:p w14:paraId="1AB8FBDF" w14:textId="728DBAC8" w:rsidR="00B84FA1" w:rsidRPr="00B84FA1" w:rsidRDefault="00AC4170" w:rsidP="00B84FA1">
      <w:pPr>
        <w:tabs>
          <w:tab w:val="left" w:pos="851"/>
        </w:tabs>
        <w:spacing w:before="60"/>
        <w:jc w:val="both"/>
        <w:rPr>
          <w:color w:val="000000" w:themeColor="text1"/>
          <w:lang w:eastAsia="ru-RU"/>
        </w:rPr>
      </w:pPr>
      <w:r w:rsidRPr="00B84FA1">
        <w:rPr>
          <w:color w:val="000000" w:themeColor="text1"/>
        </w:rPr>
        <w:t>1</w:t>
      </w:r>
      <w:r w:rsidR="00B84FA1" w:rsidRPr="00B84FA1">
        <w:rPr>
          <w:color w:val="000000" w:themeColor="text1"/>
        </w:rPr>
        <w:t>2</w:t>
      </w:r>
      <w:r w:rsidRPr="00B84FA1">
        <w:rPr>
          <w:color w:val="000000" w:themeColor="text1"/>
        </w:rPr>
        <w:t>.</w:t>
      </w:r>
      <w:r w:rsidR="00D47700" w:rsidRPr="00B84FA1">
        <w:rPr>
          <w:color w:val="000000" w:themeColor="text1"/>
        </w:rPr>
        <w:t xml:space="preserve"> </w:t>
      </w:r>
      <w:r w:rsidR="00B84FA1" w:rsidRPr="00B84FA1">
        <w:rPr>
          <w:color w:val="000000" w:themeColor="text1"/>
          <w:lang w:eastAsia="ru-RU"/>
        </w:rPr>
        <w:t>Единых технических требований Компании № П1-01.05 М-0005 «Технические требования к УЭЦН, ШСНУ, НКТ и другому оборудованию для добычи нефти».</w:t>
      </w:r>
    </w:p>
    <w:p w14:paraId="469E72F6" w14:textId="1D211F43" w:rsidR="00AC4170" w:rsidRPr="00326100" w:rsidRDefault="00AC4170" w:rsidP="00B84FA1">
      <w:pPr>
        <w:ind w:left="567" w:hanging="567"/>
        <w:rPr>
          <w:rFonts w:ascii="Arial" w:hAnsi="Arial" w:cs="Arial"/>
          <w:color w:val="000000" w:themeColor="text1"/>
        </w:rPr>
        <w:sectPr w:rsidR="00AC4170" w:rsidRPr="00326100" w:rsidSect="00F43963">
          <w:headerReference w:type="even" r:id="rId22"/>
          <w:headerReference w:type="first" r:id="rId23"/>
          <w:pgSz w:w="11906" w:h="16838"/>
          <w:pgMar w:top="567" w:right="1021" w:bottom="567" w:left="1247" w:header="709" w:footer="709" w:gutter="0"/>
          <w:cols w:space="708"/>
          <w:docGrid w:linePitch="360"/>
        </w:sectPr>
      </w:pPr>
    </w:p>
    <w:p w14:paraId="47AD33CA" w14:textId="77777777" w:rsidR="005F1C2E" w:rsidRPr="009832E4" w:rsidRDefault="00F43963" w:rsidP="009832E4">
      <w:pPr>
        <w:pStyle w:val="1"/>
        <w:jc w:val="left"/>
        <w:rPr>
          <w:rFonts w:ascii="Arial" w:hAnsi="Arial" w:cs="Arial"/>
          <w:b w:val="0"/>
          <w:sz w:val="32"/>
          <w:szCs w:val="32"/>
          <w:lang w:val="ru-RU" w:eastAsia="ru-RU"/>
        </w:rPr>
      </w:pPr>
      <w:bookmarkStart w:id="674" w:name="_6._ПРИЛОЖЕНИЯ"/>
      <w:bookmarkStart w:id="675" w:name="_Toc479338621"/>
      <w:bookmarkStart w:id="676" w:name="_Toc479342194"/>
      <w:bookmarkStart w:id="677" w:name="_Toc95748563"/>
      <w:bookmarkStart w:id="678" w:name="_Toc138842585"/>
      <w:bookmarkEnd w:id="674"/>
      <w:r w:rsidRPr="009832E4">
        <w:rPr>
          <w:rFonts w:ascii="Arial" w:hAnsi="Arial" w:cs="Arial"/>
          <w:sz w:val="32"/>
          <w:szCs w:val="32"/>
          <w:lang w:val="ru-RU"/>
        </w:rPr>
        <w:lastRenderedPageBreak/>
        <w:t>6. ПР</w:t>
      </w:r>
      <w:r w:rsidR="003D59EE" w:rsidRPr="009832E4">
        <w:rPr>
          <w:rFonts w:ascii="Arial" w:hAnsi="Arial" w:cs="Arial"/>
          <w:sz w:val="32"/>
          <w:szCs w:val="32"/>
          <w:lang w:val="ru-RU"/>
        </w:rPr>
        <w:t>ИЛОЖЕНИЯ</w:t>
      </w:r>
      <w:bookmarkStart w:id="679" w:name="_Toc139790228"/>
      <w:bookmarkStart w:id="680" w:name="_Toc139792138"/>
      <w:bookmarkStart w:id="681" w:name="_Toc139793378"/>
      <w:bookmarkStart w:id="682" w:name="_Toc139793527"/>
      <w:bookmarkStart w:id="683" w:name="_Toc145760269"/>
      <w:bookmarkStart w:id="684" w:name="_Toc145828438"/>
      <w:bookmarkEnd w:id="675"/>
      <w:bookmarkEnd w:id="676"/>
      <w:bookmarkEnd w:id="677"/>
      <w:bookmarkEnd w:id="678"/>
    </w:p>
    <w:p w14:paraId="5AA89FDA" w14:textId="7E3267E1" w:rsidR="005F1C2E" w:rsidRPr="00B84FA1" w:rsidRDefault="005F1C2E" w:rsidP="00B84FA1">
      <w:pPr>
        <w:suppressAutoHyphens/>
        <w:spacing w:before="120"/>
        <w:jc w:val="right"/>
        <w:rPr>
          <w:rFonts w:ascii="Arial" w:hAnsi="Arial" w:cs="Arial"/>
          <w:b/>
          <w:bCs/>
          <w:sz w:val="20"/>
          <w:lang w:eastAsia="ar-SA"/>
        </w:rPr>
      </w:pPr>
      <w:r w:rsidRPr="00B84FA1">
        <w:rPr>
          <w:rFonts w:ascii="Arial" w:hAnsi="Arial" w:cs="Arial"/>
          <w:b/>
          <w:bCs/>
          <w:sz w:val="20"/>
          <w:lang w:eastAsia="ar-SA"/>
        </w:rPr>
        <w:t>Т</w:t>
      </w:r>
      <w:r w:rsidR="00B84FA1" w:rsidRPr="00B84FA1">
        <w:rPr>
          <w:rFonts w:ascii="Arial" w:hAnsi="Arial" w:cs="Arial"/>
          <w:b/>
          <w:bCs/>
          <w:sz w:val="20"/>
          <w:lang w:eastAsia="ar-SA"/>
        </w:rPr>
        <w:t>аблица 1</w:t>
      </w:r>
    </w:p>
    <w:p w14:paraId="12095560" w14:textId="2990FAEE" w:rsidR="005F1C2E" w:rsidRPr="009C3226" w:rsidRDefault="005F1C2E" w:rsidP="00B84FA1">
      <w:pPr>
        <w:suppressAutoHyphens/>
        <w:spacing w:after="60"/>
        <w:jc w:val="right"/>
        <w:rPr>
          <w:rFonts w:ascii="Arial" w:hAnsi="Arial" w:cs="Arial"/>
          <w:b/>
          <w:color w:val="000000" w:themeColor="text1"/>
          <w:sz w:val="20"/>
          <w:szCs w:val="20"/>
        </w:rPr>
      </w:pPr>
      <w:bookmarkStart w:id="685" w:name="_Toc139790229"/>
      <w:bookmarkStart w:id="686" w:name="_Toc139792139"/>
      <w:bookmarkStart w:id="687" w:name="_Toc139793379"/>
      <w:bookmarkStart w:id="688" w:name="_Toc139793528"/>
      <w:bookmarkStart w:id="689" w:name="_Toc145760270"/>
      <w:bookmarkStart w:id="690" w:name="_Toc145828439"/>
      <w:bookmarkEnd w:id="679"/>
      <w:bookmarkEnd w:id="680"/>
      <w:bookmarkEnd w:id="681"/>
      <w:bookmarkEnd w:id="682"/>
      <w:bookmarkEnd w:id="683"/>
      <w:bookmarkEnd w:id="684"/>
      <w:r w:rsidRPr="00B84FA1">
        <w:rPr>
          <w:rFonts w:ascii="Arial" w:hAnsi="Arial" w:cs="Arial"/>
          <w:b/>
          <w:bCs/>
          <w:sz w:val="20"/>
          <w:lang w:eastAsia="ar-SA"/>
        </w:rPr>
        <w:t xml:space="preserve">Перечень приложений к </w:t>
      </w:r>
      <w:bookmarkEnd w:id="685"/>
      <w:bookmarkEnd w:id="686"/>
      <w:bookmarkEnd w:id="687"/>
      <w:bookmarkEnd w:id="688"/>
      <w:bookmarkEnd w:id="689"/>
      <w:bookmarkEnd w:id="690"/>
      <w:r w:rsidR="00424661">
        <w:rPr>
          <w:rFonts w:ascii="Arial" w:hAnsi="Arial" w:cs="Arial"/>
          <w:b/>
          <w:bCs/>
          <w:sz w:val="20"/>
          <w:lang w:eastAsia="ar-SA"/>
        </w:rPr>
        <w:t>Технологической и</w:t>
      </w:r>
      <w:r w:rsidRPr="00B84FA1">
        <w:rPr>
          <w:rFonts w:ascii="Arial" w:hAnsi="Arial" w:cs="Arial"/>
          <w:b/>
          <w:bCs/>
          <w:sz w:val="20"/>
          <w:lang w:eastAsia="ar-SA"/>
        </w:rPr>
        <w:t>нструкции ООО «Славнефть-Красноярскнефтегаз»</w:t>
      </w:r>
    </w:p>
    <w:tbl>
      <w:tblPr>
        <w:tblW w:w="4975"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739"/>
        <w:gridCol w:w="5464"/>
        <w:gridCol w:w="2357"/>
      </w:tblGrid>
      <w:tr w:rsidR="009C3226" w:rsidRPr="009C3226" w14:paraId="7718866C" w14:textId="77777777" w:rsidTr="00424661">
        <w:trPr>
          <w:trHeight w:val="460"/>
        </w:trPr>
        <w:tc>
          <w:tcPr>
            <w:tcW w:w="909" w:type="pct"/>
            <w:tcBorders>
              <w:top w:val="single" w:sz="12" w:space="0" w:color="auto"/>
              <w:bottom w:val="single" w:sz="12" w:space="0" w:color="auto"/>
            </w:tcBorders>
            <w:shd w:val="clear" w:color="auto" w:fill="B8CCE4" w:themeFill="accent1" w:themeFillTint="66"/>
            <w:vAlign w:val="center"/>
          </w:tcPr>
          <w:p w14:paraId="71F9617A" w14:textId="77777777" w:rsidR="005F1C2E" w:rsidRPr="00B84FA1" w:rsidRDefault="005F1C2E" w:rsidP="00B84FA1">
            <w:pPr>
              <w:spacing w:before="60" w:after="60"/>
              <w:jc w:val="center"/>
              <w:rPr>
                <w:rFonts w:ascii="Arial" w:hAnsi="Arial" w:cs="Arial"/>
                <w:b/>
                <w:bCs/>
                <w:sz w:val="16"/>
                <w:szCs w:val="16"/>
              </w:rPr>
            </w:pPr>
            <w:r w:rsidRPr="00B84FA1">
              <w:rPr>
                <w:rFonts w:ascii="Arial" w:hAnsi="Arial" w:cs="Arial"/>
                <w:b/>
                <w:bCs/>
                <w:sz w:val="16"/>
                <w:szCs w:val="16"/>
              </w:rPr>
              <w:t>НОМЕР ПРИЛОЖЕНИЯ</w:t>
            </w:r>
          </w:p>
        </w:tc>
        <w:tc>
          <w:tcPr>
            <w:tcW w:w="2858" w:type="pct"/>
            <w:tcBorders>
              <w:top w:val="single" w:sz="12" w:space="0" w:color="auto"/>
              <w:bottom w:val="single" w:sz="12" w:space="0" w:color="auto"/>
            </w:tcBorders>
            <w:shd w:val="clear" w:color="auto" w:fill="B8CCE4" w:themeFill="accent1" w:themeFillTint="66"/>
            <w:vAlign w:val="center"/>
          </w:tcPr>
          <w:p w14:paraId="071D6FDF" w14:textId="77777777" w:rsidR="005F1C2E" w:rsidRPr="00B84FA1" w:rsidRDefault="005F1C2E" w:rsidP="00B84FA1">
            <w:pPr>
              <w:spacing w:before="60" w:after="60"/>
              <w:jc w:val="center"/>
              <w:rPr>
                <w:rFonts w:ascii="Arial" w:hAnsi="Arial" w:cs="Arial"/>
                <w:b/>
                <w:bCs/>
                <w:sz w:val="16"/>
                <w:szCs w:val="16"/>
              </w:rPr>
            </w:pPr>
            <w:r w:rsidRPr="00B84FA1">
              <w:rPr>
                <w:rFonts w:ascii="Arial" w:hAnsi="Arial" w:cs="Arial"/>
                <w:b/>
                <w:bCs/>
                <w:sz w:val="16"/>
                <w:szCs w:val="16"/>
              </w:rPr>
              <w:t>НАИМЕНОВАНИЕ ПРИЛОЖЕНИЯ</w:t>
            </w:r>
          </w:p>
        </w:tc>
        <w:tc>
          <w:tcPr>
            <w:tcW w:w="1233" w:type="pct"/>
            <w:tcBorders>
              <w:top w:val="single" w:sz="12" w:space="0" w:color="auto"/>
              <w:bottom w:val="single" w:sz="12" w:space="0" w:color="auto"/>
            </w:tcBorders>
            <w:shd w:val="clear" w:color="auto" w:fill="B8CCE4" w:themeFill="accent1" w:themeFillTint="66"/>
            <w:vAlign w:val="center"/>
          </w:tcPr>
          <w:p w14:paraId="0F597CE1" w14:textId="77777777" w:rsidR="005F1C2E" w:rsidRPr="00B84FA1" w:rsidRDefault="005F1C2E" w:rsidP="00B84FA1">
            <w:pPr>
              <w:spacing w:before="60" w:after="60"/>
              <w:jc w:val="center"/>
              <w:rPr>
                <w:rFonts w:ascii="Arial" w:hAnsi="Arial" w:cs="Arial"/>
                <w:b/>
                <w:bCs/>
                <w:sz w:val="16"/>
                <w:szCs w:val="16"/>
              </w:rPr>
            </w:pPr>
            <w:r w:rsidRPr="00B84FA1">
              <w:rPr>
                <w:rFonts w:ascii="Arial" w:hAnsi="Arial" w:cs="Arial"/>
                <w:b/>
                <w:bCs/>
                <w:sz w:val="16"/>
                <w:szCs w:val="16"/>
              </w:rPr>
              <w:t>ПРИМЕЧАНИЕ</w:t>
            </w:r>
          </w:p>
        </w:tc>
      </w:tr>
      <w:tr w:rsidR="009C3226" w:rsidRPr="009C3226" w14:paraId="53C46569" w14:textId="77777777" w:rsidTr="00424661">
        <w:trPr>
          <w:trHeight w:val="20"/>
        </w:trPr>
        <w:tc>
          <w:tcPr>
            <w:tcW w:w="909" w:type="pct"/>
            <w:tcBorders>
              <w:top w:val="single" w:sz="12" w:space="0" w:color="auto"/>
            </w:tcBorders>
            <w:vAlign w:val="center"/>
          </w:tcPr>
          <w:p w14:paraId="04C68D6F" w14:textId="1DC6DACC" w:rsidR="005F1C2E" w:rsidRPr="00B84FA1" w:rsidRDefault="00B84FA1" w:rsidP="00B84FA1">
            <w:pPr>
              <w:rPr>
                <w:sz w:val="20"/>
                <w:szCs w:val="20"/>
              </w:rPr>
            </w:pPr>
            <w:r w:rsidRPr="00B84FA1">
              <w:rPr>
                <w:sz w:val="20"/>
                <w:szCs w:val="20"/>
              </w:rPr>
              <w:t>1</w:t>
            </w:r>
          </w:p>
        </w:tc>
        <w:tc>
          <w:tcPr>
            <w:tcW w:w="2858" w:type="pct"/>
            <w:tcBorders>
              <w:top w:val="single" w:sz="12" w:space="0" w:color="auto"/>
            </w:tcBorders>
            <w:vAlign w:val="center"/>
          </w:tcPr>
          <w:p w14:paraId="502C8FC6" w14:textId="77777777" w:rsidR="005F1C2E" w:rsidRPr="00B84FA1" w:rsidRDefault="005F1C2E" w:rsidP="00B84FA1">
            <w:pPr>
              <w:rPr>
                <w:sz w:val="20"/>
                <w:szCs w:val="20"/>
              </w:rPr>
            </w:pPr>
            <w:r w:rsidRPr="00B84FA1">
              <w:rPr>
                <w:sz w:val="20"/>
                <w:szCs w:val="20"/>
              </w:rPr>
              <w:t>Памятка по осуществлению контроля операций при монтаже УЭЦН</w:t>
            </w:r>
          </w:p>
        </w:tc>
        <w:tc>
          <w:tcPr>
            <w:tcW w:w="1233" w:type="pct"/>
            <w:tcBorders>
              <w:top w:val="single" w:sz="12" w:space="0" w:color="auto"/>
            </w:tcBorders>
            <w:vAlign w:val="center"/>
          </w:tcPr>
          <w:p w14:paraId="58947E76" w14:textId="77777777" w:rsidR="005F1C2E" w:rsidRPr="00B84FA1" w:rsidRDefault="005F1C2E" w:rsidP="00B84FA1">
            <w:pPr>
              <w:rPr>
                <w:sz w:val="20"/>
                <w:szCs w:val="20"/>
              </w:rPr>
            </w:pPr>
            <w:r w:rsidRPr="00B84FA1">
              <w:rPr>
                <w:sz w:val="20"/>
                <w:szCs w:val="20"/>
              </w:rPr>
              <w:t>Включено в настоящий файл</w:t>
            </w:r>
          </w:p>
        </w:tc>
      </w:tr>
      <w:tr w:rsidR="009C3226" w:rsidRPr="009C3226" w14:paraId="00C24C47" w14:textId="77777777" w:rsidTr="00424661">
        <w:trPr>
          <w:trHeight w:val="20"/>
        </w:trPr>
        <w:tc>
          <w:tcPr>
            <w:tcW w:w="909" w:type="pct"/>
            <w:vAlign w:val="center"/>
          </w:tcPr>
          <w:p w14:paraId="3073403E" w14:textId="5677A7A3" w:rsidR="005F1C2E" w:rsidRPr="00B84FA1" w:rsidRDefault="00B84FA1" w:rsidP="00B84FA1">
            <w:pPr>
              <w:rPr>
                <w:sz w:val="20"/>
                <w:szCs w:val="20"/>
              </w:rPr>
            </w:pPr>
            <w:r w:rsidRPr="00B84FA1">
              <w:rPr>
                <w:sz w:val="20"/>
                <w:szCs w:val="20"/>
              </w:rPr>
              <w:t>2</w:t>
            </w:r>
          </w:p>
        </w:tc>
        <w:tc>
          <w:tcPr>
            <w:tcW w:w="2858" w:type="pct"/>
            <w:vAlign w:val="center"/>
          </w:tcPr>
          <w:p w14:paraId="50744EDB" w14:textId="77777777" w:rsidR="005F1C2E" w:rsidRPr="00B84FA1" w:rsidRDefault="005F1C2E" w:rsidP="00B84FA1">
            <w:pPr>
              <w:rPr>
                <w:sz w:val="20"/>
                <w:szCs w:val="20"/>
              </w:rPr>
            </w:pPr>
            <w:r w:rsidRPr="00B84FA1">
              <w:rPr>
                <w:sz w:val="20"/>
                <w:szCs w:val="20"/>
              </w:rPr>
              <w:t>Перечень минимальной оснащенности электромонтера сервисного предприятия</w:t>
            </w:r>
          </w:p>
        </w:tc>
        <w:tc>
          <w:tcPr>
            <w:tcW w:w="1233" w:type="pct"/>
            <w:vAlign w:val="center"/>
          </w:tcPr>
          <w:p w14:paraId="19021A94" w14:textId="77777777" w:rsidR="005F1C2E" w:rsidRPr="00B84FA1" w:rsidRDefault="005F1C2E" w:rsidP="00B84FA1">
            <w:pPr>
              <w:rPr>
                <w:sz w:val="20"/>
                <w:szCs w:val="20"/>
              </w:rPr>
            </w:pPr>
            <w:r w:rsidRPr="00B84FA1">
              <w:rPr>
                <w:sz w:val="20"/>
                <w:szCs w:val="20"/>
              </w:rPr>
              <w:t>Включено в настоящий файл</w:t>
            </w:r>
          </w:p>
        </w:tc>
      </w:tr>
      <w:tr w:rsidR="009C3226" w:rsidRPr="009C3226" w14:paraId="5E81C536" w14:textId="77777777" w:rsidTr="00424661">
        <w:trPr>
          <w:trHeight w:val="20"/>
        </w:trPr>
        <w:tc>
          <w:tcPr>
            <w:tcW w:w="909" w:type="pct"/>
            <w:vAlign w:val="center"/>
          </w:tcPr>
          <w:p w14:paraId="38F4EF39" w14:textId="6DC39F42" w:rsidR="005F1C2E" w:rsidRPr="00B84FA1" w:rsidRDefault="00B84FA1" w:rsidP="00B84FA1">
            <w:pPr>
              <w:rPr>
                <w:sz w:val="20"/>
                <w:szCs w:val="20"/>
              </w:rPr>
            </w:pPr>
            <w:r w:rsidRPr="00B84FA1">
              <w:rPr>
                <w:sz w:val="20"/>
                <w:szCs w:val="20"/>
              </w:rPr>
              <w:t>3</w:t>
            </w:r>
          </w:p>
        </w:tc>
        <w:tc>
          <w:tcPr>
            <w:tcW w:w="2858" w:type="pct"/>
            <w:vAlign w:val="center"/>
          </w:tcPr>
          <w:p w14:paraId="278A36BA" w14:textId="77777777" w:rsidR="005F1C2E" w:rsidRPr="00B84FA1" w:rsidRDefault="005F1C2E" w:rsidP="00B84FA1">
            <w:pPr>
              <w:rPr>
                <w:sz w:val="20"/>
                <w:szCs w:val="20"/>
              </w:rPr>
            </w:pPr>
            <w:r w:rsidRPr="00B84FA1">
              <w:rPr>
                <w:sz w:val="20"/>
                <w:szCs w:val="20"/>
              </w:rPr>
              <w:t xml:space="preserve">Диаметр и длина шаблона при </w:t>
            </w:r>
            <w:proofErr w:type="spellStart"/>
            <w:r w:rsidRPr="00B84FA1">
              <w:rPr>
                <w:sz w:val="20"/>
                <w:szCs w:val="20"/>
              </w:rPr>
              <w:t>шаблонировании</w:t>
            </w:r>
            <w:proofErr w:type="spellEnd"/>
            <w:r w:rsidRPr="00B84FA1">
              <w:rPr>
                <w:sz w:val="20"/>
                <w:szCs w:val="20"/>
              </w:rPr>
              <w:t xml:space="preserve"> эксплуатационной колонны</w:t>
            </w:r>
          </w:p>
        </w:tc>
        <w:tc>
          <w:tcPr>
            <w:tcW w:w="1233" w:type="pct"/>
            <w:vAlign w:val="center"/>
          </w:tcPr>
          <w:p w14:paraId="7C62346A" w14:textId="77777777" w:rsidR="005F1C2E" w:rsidRPr="00B84FA1" w:rsidRDefault="005F1C2E" w:rsidP="00B84FA1">
            <w:pPr>
              <w:rPr>
                <w:sz w:val="20"/>
                <w:szCs w:val="20"/>
              </w:rPr>
            </w:pPr>
            <w:r w:rsidRPr="00B84FA1">
              <w:rPr>
                <w:sz w:val="20"/>
                <w:szCs w:val="20"/>
              </w:rPr>
              <w:t>Включено в настоящий файл</w:t>
            </w:r>
          </w:p>
        </w:tc>
      </w:tr>
      <w:tr w:rsidR="009C3226" w:rsidRPr="009C3226" w14:paraId="3FB6401B" w14:textId="77777777" w:rsidTr="00424661">
        <w:trPr>
          <w:trHeight w:val="20"/>
        </w:trPr>
        <w:tc>
          <w:tcPr>
            <w:tcW w:w="909" w:type="pct"/>
            <w:vAlign w:val="center"/>
          </w:tcPr>
          <w:p w14:paraId="33778874" w14:textId="66DDC013" w:rsidR="005F1C2E" w:rsidRPr="00B84FA1" w:rsidRDefault="00B84FA1" w:rsidP="00B84FA1">
            <w:pPr>
              <w:rPr>
                <w:sz w:val="20"/>
                <w:szCs w:val="20"/>
              </w:rPr>
            </w:pPr>
            <w:r w:rsidRPr="00B84FA1">
              <w:rPr>
                <w:sz w:val="20"/>
                <w:szCs w:val="20"/>
              </w:rPr>
              <w:t>4</w:t>
            </w:r>
          </w:p>
        </w:tc>
        <w:tc>
          <w:tcPr>
            <w:tcW w:w="2858" w:type="pct"/>
            <w:vAlign w:val="center"/>
          </w:tcPr>
          <w:p w14:paraId="0BBA89D5" w14:textId="77777777" w:rsidR="005F1C2E" w:rsidRPr="00B84FA1" w:rsidRDefault="005F1C2E" w:rsidP="00B84FA1">
            <w:pPr>
              <w:rPr>
                <w:sz w:val="20"/>
                <w:szCs w:val="20"/>
              </w:rPr>
            </w:pPr>
            <w:r w:rsidRPr="00B84FA1">
              <w:rPr>
                <w:sz w:val="20"/>
                <w:szCs w:val="20"/>
              </w:rPr>
              <w:t>Требования к поясам крепления кабеля</w:t>
            </w:r>
          </w:p>
        </w:tc>
        <w:tc>
          <w:tcPr>
            <w:tcW w:w="1233" w:type="pct"/>
            <w:vAlign w:val="center"/>
          </w:tcPr>
          <w:p w14:paraId="0E4672FE" w14:textId="77777777" w:rsidR="005F1C2E" w:rsidRPr="00B84FA1" w:rsidRDefault="005F1C2E" w:rsidP="00B84FA1">
            <w:pPr>
              <w:rPr>
                <w:sz w:val="20"/>
                <w:szCs w:val="20"/>
              </w:rPr>
            </w:pPr>
            <w:r w:rsidRPr="00B84FA1">
              <w:rPr>
                <w:sz w:val="20"/>
                <w:szCs w:val="20"/>
              </w:rPr>
              <w:t>Включено в настоящий файл</w:t>
            </w:r>
          </w:p>
        </w:tc>
      </w:tr>
      <w:tr w:rsidR="009C3226" w:rsidRPr="009C3226" w14:paraId="606605DA" w14:textId="77777777" w:rsidTr="00424661">
        <w:trPr>
          <w:trHeight w:val="20"/>
        </w:trPr>
        <w:tc>
          <w:tcPr>
            <w:tcW w:w="909" w:type="pct"/>
            <w:vAlign w:val="center"/>
          </w:tcPr>
          <w:p w14:paraId="4DC630BD" w14:textId="29B5EEF0" w:rsidR="005F1C2E" w:rsidRPr="00B84FA1" w:rsidRDefault="00B84FA1" w:rsidP="00B84FA1">
            <w:pPr>
              <w:rPr>
                <w:sz w:val="20"/>
                <w:szCs w:val="20"/>
              </w:rPr>
            </w:pPr>
            <w:r w:rsidRPr="00B84FA1">
              <w:rPr>
                <w:sz w:val="20"/>
                <w:szCs w:val="20"/>
              </w:rPr>
              <w:t>5</w:t>
            </w:r>
          </w:p>
        </w:tc>
        <w:tc>
          <w:tcPr>
            <w:tcW w:w="2858" w:type="pct"/>
            <w:vAlign w:val="center"/>
          </w:tcPr>
          <w:p w14:paraId="47488FD6" w14:textId="77777777" w:rsidR="005F1C2E" w:rsidRPr="00B84FA1" w:rsidRDefault="005F1C2E" w:rsidP="00B84FA1">
            <w:pPr>
              <w:rPr>
                <w:sz w:val="20"/>
                <w:szCs w:val="20"/>
              </w:rPr>
            </w:pPr>
            <w:r w:rsidRPr="00B84FA1">
              <w:rPr>
                <w:sz w:val="20"/>
                <w:szCs w:val="20"/>
              </w:rPr>
              <w:t>Акт проверки монтажа</w:t>
            </w:r>
          </w:p>
        </w:tc>
        <w:tc>
          <w:tcPr>
            <w:tcW w:w="1233" w:type="pct"/>
            <w:vAlign w:val="center"/>
          </w:tcPr>
          <w:p w14:paraId="45C2E207" w14:textId="77777777" w:rsidR="005F1C2E" w:rsidRPr="00B84FA1" w:rsidRDefault="005F1C2E" w:rsidP="00B84FA1">
            <w:pPr>
              <w:rPr>
                <w:sz w:val="20"/>
                <w:szCs w:val="20"/>
              </w:rPr>
            </w:pPr>
            <w:r w:rsidRPr="00B84FA1">
              <w:rPr>
                <w:sz w:val="20"/>
                <w:szCs w:val="20"/>
              </w:rPr>
              <w:t>Включено в настоящий файл</w:t>
            </w:r>
          </w:p>
        </w:tc>
      </w:tr>
      <w:tr w:rsidR="009C3226" w:rsidRPr="009C3226" w14:paraId="2EDF76B8" w14:textId="77777777" w:rsidTr="00424661">
        <w:trPr>
          <w:trHeight w:val="20"/>
        </w:trPr>
        <w:tc>
          <w:tcPr>
            <w:tcW w:w="909" w:type="pct"/>
            <w:vAlign w:val="center"/>
          </w:tcPr>
          <w:p w14:paraId="44FB57D5" w14:textId="381A5352" w:rsidR="005F1C2E" w:rsidRPr="00B84FA1" w:rsidRDefault="00B84FA1" w:rsidP="00B84FA1">
            <w:pPr>
              <w:rPr>
                <w:sz w:val="20"/>
                <w:szCs w:val="20"/>
              </w:rPr>
            </w:pPr>
            <w:r w:rsidRPr="00B84FA1">
              <w:rPr>
                <w:sz w:val="20"/>
                <w:szCs w:val="20"/>
              </w:rPr>
              <w:t>6</w:t>
            </w:r>
          </w:p>
        </w:tc>
        <w:tc>
          <w:tcPr>
            <w:tcW w:w="2858" w:type="pct"/>
            <w:vAlign w:val="center"/>
          </w:tcPr>
          <w:p w14:paraId="796565D6" w14:textId="77777777" w:rsidR="005F1C2E" w:rsidRPr="00B84FA1" w:rsidRDefault="005F1C2E" w:rsidP="00B84FA1">
            <w:pPr>
              <w:rPr>
                <w:sz w:val="20"/>
                <w:szCs w:val="20"/>
              </w:rPr>
            </w:pPr>
            <w:r w:rsidRPr="00B84FA1">
              <w:rPr>
                <w:sz w:val="20"/>
                <w:szCs w:val="20"/>
              </w:rPr>
              <w:t>Чек-лист монтажа УЭЦН</w:t>
            </w:r>
          </w:p>
        </w:tc>
        <w:tc>
          <w:tcPr>
            <w:tcW w:w="1233" w:type="pct"/>
            <w:vAlign w:val="center"/>
          </w:tcPr>
          <w:p w14:paraId="4200AC51" w14:textId="77777777" w:rsidR="005F1C2E" w:rsidRPr="00B84FA1" w:rsidRDefault="005F1C2E" w:rsidP="00B84FA1">
            <w:pPr>
              <w:rPr>
                <w:sz w:val="20"/>
                <w:szCs w:val="20"/>
              </w:rPr>
            </w:pPr>
            <w:r w:rsidRPr="00B84FA1">
              <w:rPr>
                <w:sz w:val="20"/>
                <w:szCs w:val="20"/>
              </w:rPr>
              <w:t>Включено в настоящий файл</w:t>
            </w:r>
          </w:p>
        </w:tc>
      </w:tr>
      <w:tr w:rsidR="005F1C2E" w:rsidRPr="009C3226" w14:paraId="17B410AC" w14:textId="77777777" w:rsidTr="00424661">
        <w:trPr>
          <w:trHeight w:val="20"/>
        </w:trPr>
        <w:tc>
          <w:tcPr>
            <w:tcW w:w="909" w:type="pct"/>
            <w:vAlign w:val="center"/>
          </w:tcPr>
          <w:p w14:paraId="4DDA3BC6" w14:textId="72156C2B" w:rsidR="005F1C2E" w:rsidRPr="00B84FA1" w:rsidRDefault="00B84FA1" w:rsidP="00B84FA1">
            <w:pPr>
              <w:rPr>
                <w:sz w:val="20"/>
                <w:szCs w:val="20"/>
              </w:rPr>
            </w:pPr>
            <w:r w:rsidRPr="00B84FA1">
              <w:rPr>
                <w:sz w:val="20"/>
                <w:szCs w:val="20"/>
              </w:rPr>
              <w:t>7</w:t>
            </w:r>
          </w:p>
        </w:tc>
        <w:tc>
          <w:tcPr>
            <w:tcW w:w="2858" w:type="pct"/>
            <w:vAlign w:val="center"/>
          </w:tcPr>
          <w:p w14:paraId="4833E6FB" w14:textId="77777777" w:rsidR="005F1C2E" w:rsidRPr="00B84FA1" w:rsidRDefault="005F1C2E" w:rsidP="00B84FA1">
            <w:pPr>
              <w:rPr>
                <w:sz w:val="20"/>
                <w:szCs w:val="20"/>
              </w:rPr>
            </w:pPr>
            <w:r w:rsidRPr="00B84FA1">
              <w:rPr>
                <w:sz w:val="20"/>
                <w:szCs w:val="20"/>
              </w:rPr>
              <w:t>Чек-лист демонтажа УЭЦН</w:t>
            </w:r>
          </w:p>
        </w:tc>
        <w:tc>
          <w:tcPr>
            <w:tcW w:w="1233" w:type="pct"/>
            <w:vAlign w:val="center"/>
          </w:tcPr>
          <w:p w14:paraId="0A31130A" w14:textId="77777777" w:rsidR="005F1C2E" w:rsidRPr="00B84FA1" w:rsidRDefault="005F1C2E" w:rsidP="00B84FA1">
            <w:pPr>
              <w:rPr>
                <w:sz w:val="20"/>
                <w:szCs w:val="20"/>
              </w:rPr>
            </w:pPr>
            <w:r w:rsidRPr="00B84FA1">
              <w:rPr>
                <w:sz w:val="20"/>
                <w:szCs w:val="20"/>
              </w:rPr>
              <w:t>Включено в настоящий файл</w:t>
            </w:r>
          </w:p>
        </w:tc>
      </w:tr>
    </w:tbl>
    <w:p w14:paraId="71F04623" w14:textId="77777777" w:rsidR="005F1C2E" w:rsidRPr="009C3226" w:rsidRDefault="005F1C2E">
      <w:pPr>
        <w:rPr>
          <w:color w:val="000000" w:themeColor="text1"/>
        </w:rPr>
      </w:pPr>
    </w:p>
    <w:p w14:paraId="29BF9AA3" w14:textId="77777777" w:rsidR="005F1C2E" w:rsidRPr="009C3226" w:rsidRDefault="005F1C2E">
      <w:pPr>
        <w:rPr>
          <w:color w:val="000000" w:themeColor="text1"/>
        </w:rPr>
      </w:pPr>
      <w:r w:rsidRPr="009C3226">
        <w:rPr>
          <w:color w:val="000000" w:themeColor="text1"/>
        </w:rPr>
        <w:br w:type="page"/>
      </w:r>
    </w:p>
    <w:p w14:paraId="369C24AD" w14:textId="77777777" w:rsidR="009E36C3" w:rsidRPr="009C3226" w:rsidRDefault="009E36C3" w:rsidP="005F1C2E">
      <w:pPr>
        <w:pStyle w:val="S20"/>
        <w:jc w:val="both"/>
        <w:rPr>
          <w:rFonts w:cs="Arial"/>
          <w:color w:val="000000" w:themeColor="text1"/>
        </w:rPr>
        <w:sectPr w:rsidR="009E36C3" w:rsidRPr="009C3226" w:rsidSect="009832E4">
          <w:pgSz w:w="11906" w:h="16838"/>
          <w:pgMar w:top="567" w:right="1021" w:bottom="567" w:left="1247" w:header="709" w:footer="709" w:gutter="0"/>
          <w:cols w:space="708"/>
          <w:docGrid w:linePitch="360"/>
        </w:sectPr>
      </w:pPr>
      <w:bookmarkStart w:id="691" w:name="_Toc494295108"/>
      <w:bookmarkStart w:id="692" w:name="_Toc494991493"/>
      <w:bookmarkStart w:id="693" w:name="_Toc3213787"/>
      <w:bookmarkStart w:id="694" w:name="_Toc95748564"/>
    </w:p>
    <w:p w14:paraId="7B3C95B1" w14:textId="752C0A84" w:rsidR="00E95E6E" w:rsidRDefault="00E95E6E" w:rsidP="00E95E6E">
      <w:pPr>
        <w:pStyle w:val="S20"/>
        <w:jc w:val="both"/>
        <w:rPr>
          <w:rFonts w:cs="Arial"/>
          <w:caps w:val="0"/>
          <w:color w:val="000000" w:themeColor="text1"/>
        </w:rPr>
      </w:pPr>
      <w:bookmarkStart w:id="695" w:name="_Toc138842336"/>
      <w:bookmarkStart w:id="696" w:name="_Toc138842586"/>
      <w:bookmarkStart w:id="697" w:name="_Toc479338622"/>
      <w:bookmarkStart w:id="698" w:name="_Toc479342195"/>
      <w:bookmarkStart w:id="699" w:name="_Toc479342327"/>
      <w:bookmarkStart w:id="700" w:name="_Toc494295109"/>
      <w:bookmarkStart w:id="701" w:name="_Toc494991494"/>
      <w:bookmarkStart w:id="702" w:name="_Toc3213788"/>
      <w:bookmarkStart w:id="703" w:name="_Toc95748565"/>
      <w:bookmarkEnd w:id="691"/>
      <w:bookmarkEnd w:id="692"/>
      <w:bookmarkEnd w:id="693"/>
      <w:bookmarkEnd w:id="694"/>
      <w:r w:rsidRPr="00415748">
        <w:rPr>
          <w:rFonts w:cs="Arial"/>
          <w:caps w:val="0"/>
          <w:color w:val="000000" w:themeColor="text1"/>
        </w:rPr>
        <w:lastRenderedPageBreak/>
        <w:t xml:space="preserve">ПРИЛОЖЕНИЕ </w:t>
      </w:r>
      <w:r>
        <w:rPr>
          <w:rFonts w:cs="Arial"/>
          <w:caps w:val="0"/>
          <w:color w:val="000000" w:themeColor="text1"/>
        </w:rPr>
        <w:t>1</w:t>
      </w:r>
      <w:r w:rsidRPr="00415748">
        <w:rPr>
          <w:rFonts w:cs="Arial"/>
          <w:caps w:val="0"/>
          <w:color w:val="000000" w:themeColor="text1"/>
        </w:rPr>
        <w:t>. ТРЕБОВАНИЯ К ПОЯСАМ КРЕПЛЕНИЯ КАБЕЛЯ</w:t>
      </w:r>
    </w:p>
    <w:p w14:paraId="3883AA93" w14:textId="39E2FE6E" w:rsidR="0098519A" w:rsidRDefault="00E95E6E" w:rsidP="0098519A">
      <w:pPr>
        <w:pStyle w:val="S0"/>
        <w:jc w:val="center"/>
      </w:pPr>
      <w:r w:rsidRPr="00010316">
        <w:rPr>
          <w:noProof/>
        </w:rPr>
        <w:drawing>
          <wp:inline distT="0" distB="0" distL="0" distR="0" wp14:anchorId="42305861" wp14:editId="53BB5F0C">
            <wp:extent cx="6346190" cy="38862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b="26880"/>
                    <a:stretch>
                      <a:fillRect/>
                    </a:stretch>
                  </pic:blipFill>
                  <pic:spPr bwMode="auto">
                    <a:xfrm>
                      <a:off x="0" y="0"/>
                      <a:ext cx="6346190" cy="3886200"/>
                    </a:xfrm>
                    <a:prstGeom prst="rect">
                      <a:avLst/>
                    </a:prstGeom>
                    <a:noFill/>
                    <a:ln>
                      <a:noFill/>
                    </a:ln>
                  </pic:spPr>
                </pic:pic>
              </a:graphicData>
            </a:graphic>
          </wp:inline>
        </w:drawing>
      </w:r>
    </w:p>
    <w:p w14:paraId="1851416B" w14:textId="37E23446" w:rsidR="0098519A" w:rsidRPr="0098519A" w:rsidRDefault="0098519A" w:rsidP="0098519A">
      <w:pPr>
        <w:pStyle w:val="S0"/>
        <w:jc w:val="center"/>
        <w:rPr>
          <w:rFonts w:ascii="Arial" w:hAnsi="Arial" w:cs="Arial"/>
          <w:b/>
          <w:sz w:val="20"/>
          <w:szCs w:val="20"/>
        </w:rPr>
      </w:pPr>
      <w:r w:rsidRPr="0098519A">
        <w:rPr>
          <w:rFonts w:ascii="Arial" w:hAnsi="Arial" w:cs="Arial"/>
          <w:b/>
          <w:sz w:val="20"/>
          <w:szCs w:val="20"/>
        </w:rPr>
        <w:t>Рис. Схема пояса</w:t>
      </w:r>
    </w:p>
    <w:p w14:paraId="5227A875" w14:textId="4B1FBDA1" w:rsidR="0098519A" w:rsidRDefault="0098519A" w:rsidP="0098519A">
      <w:pPr>
        <w:pStyle w:val="S0"/>
        <w:jc w:val="center"/>
      </w:pPr>
    </w:p>
    <w:p w14:paraId="1BBAB131" w14:textId="77777777" w:rsidR="0098519A" w:rsidRDefault="0098519A" w:rsidP="0098519A">
      <w:pPr>
        <w:pStyle w:val="S0"/>
        <w:jc w:val="center"/>
        <w:sectPr w:rsidR="0098519A" w:rsidSect="009832E4">
          <w:headerReference w:type="default" r:id="rId25"/>
          <w:footerReference w:type="default" r:id="rId26"/>
          <w:pgSz w:w="16838" w:h="11906" w:orient="landscape"/>
          <w:pgMar w:top="567" w:right="1021" w:bottom="567" w:left="1247" w:header="737" w:footer="680" w:gutter="0"/>
          <w:cols w:space="708"/>
          <w:docGrid w:linePitch="360"/>
        </w:sectPr>
      </w:pPr>
    </w:p>
    <w:p w14:paraId="3DE194C9" w14:textId="694239F6" w:rsidR="00E95E6E" w:rsidRPr="009C3226" w:rsidRDefault="00E95E6E" w:rsidP="00424661">
      <w:pPr>
        <w:pStyle w:val="S20"/>
        <w:spacing w:after="240"/>
        <w:jc w:val="both"/>
        <w:rPr>
          <w:color w:val="000000" w:themeColor="text1"/>
        </w:rPr>
      </w:pPr>
      <w:r w:rsidRPr="00415748">
        <w:rPr>
          <w:rFonts w:cs="Arial"/>
          <w:bCs/>
          <w:caps w:val="0"/>
          <w:color w:val="000000" w:themeColor="text1"/>
        </w:rPr>
        <w:lastRenderedPageBreak/>
        <w:t xml:space="preserve">ПРИЛОЖЕНИЕ </w:t>
      </w:r>
      <w:r>
        <w:rPr>
          <w:rFonts w:cs="Arial"/>
          <w:bCs/>
          <w:caps w:val="0"/>
          <w:color w:val="000000" w:themeColor="text1"/>
        </w:rPr>
        <w:t>2</w:t>
      </w:r>
      <w:r w:rsidRPr="00415748">
        <w:rPr>
          <w:rFonts w:cs="Arial"/>
          <w:caps w:val="0"/>
          <w:color w:val="000000" w:themeColor="text1"/>
        </w:rPr>
        <w:t>. ПЕРЕЧЕНЬ МИНИМАЛЬНОЙ ОСНАЩЕННОСТИ ЭЛЕКТРОМОНТЕРА СЕРВИСНОГО ПРЕДПРИЯТИЯ</w:t>
      </w:r>
      <w:r w:rsidRPr="009C3226">
        <w:rPr>
          <w:noProof/>
          <w:color w:val="000000" w:themeColor="text1"/>
        </w:rPr>
        <w:drawing>
          <wp:inline distT="0" distB="0" distL="0" distR="0" wp14:anchorId="1215C913" wp14:editId="68CFA083">
            <wp:extent cx="6081395" cy="7974419"/>
            <wp:effectExtent l="0" t="0" r="0" b="762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020" t="20154" r="64938" b="8425"/>
                    <a:stretch/>
                  </pic:blipFill>
                  <pic:spPr bwMode="auto">
                    <a:xfrm>
                      <a:off x="0" y="0"/>
                      <a:ext cx="6081998" cy="7975210"/>
                    </a:xfrm>
                    <a:prstGeom prst="rect">
                      <a:avLst/>
                    </a:prstGeom>
                    <a:ln>
                      <a:noFill/>
                    </a:ln>
                    <a:extLst>
                      <a:ext uri="{53640926-AAD7-44D8-BBD7-CCE9431645EC}">
                        <a14:shadowObscured xmlns:a14="http://schemas.microsoft.com/office/drawing/2010/main"/>
                      </a:ext>
                    </a:extLst>
                  </pic:spPr>
                </pic:pic>
              </a:graphicData>
            </a:graphic>
          </wp:inline>
        </w:drawing>
      </w:r>
    </w:p>
    <w:p w14:paraId="661E32A1" w14:textId="77777777" w:rsidR="0098519A" w:rsidRDefault="0098519A" w:rsidP="00D66BD1">
      <w:pPr>
        <w:pStyle w:val="S20"/>
        <w:jc w:val="both"/>
        <w:rPr>
          <w:rFonts w:cs="Arial"/>
          <w:color w:val="000000" w:themeColor="text1"/>
        </w:rPr>
        <w:sectPr w:rsidR="0098519A" w:rsidSect="0098519A">
          <w:headerReference w:type="default" r:id="rId28"/>
          <w:footerReference w:type="default" r:id="rId29"/>
          <w:pgSz w:w="11906" w:h="16838"/>
          <w:pgMar w:top="567" w:right="1247" w:bottom="567" w:left="1021" w:header="737" w:footer="680" w:gutter="0"/>
          <w:cols w:space="708"/>
          <w:docGrid w:linePitch="360"/>
        </w:sectPr>
      </w:pPr>
    </w:p>
    <w:p w14:paraId="18017CB5" w14:textId="3E8537BD" w:rsidR="00E95E6E" w:rsidRDefault="00D66BD1" w:rsidP="00424661">
      <w:pPr>
        <w:pStyle w:val="S20"/>
        <w:spacing w:after="240"/>
        <w:jc w:val="both"/>
        <w:rPr>
          <w:rFonts w:cs="Arial"/>
          <w:color w:val="000000" w:themeColor="text1"/>
        </w:rPr>
      </w:pPr>
      <w:r w:rsidRPr="009C3226">
        <w:rPr>
          <w:rFonts w:cs="Arial"/>
          <w:color w:val="000000" w:themeColor="text1"/>
        </w:rPr>
        <w:lastRenderedPageBreak/>
        <w:t xml:space="preserve">ПРИЛОЖЕНИЕ </w:t>
      </w:r>
      <w:r w:rsidR="00E95E6E">
        <w:rPr>
          <w:rFonts w:cs="Arial"/>
          <w:color w:val="000000" w:themeColor="text1"/>
        </w:rPr>
        <w:t>3</w:t>
      </w:r>
      <w:r w:rsidRPr="009C3226">
        <w:rPr>
          <w:rFonts w:cs="Arial"/>
          <w:color w:val="000000" w:themeColor="text1"/>
        </w:rPr>
        <w:t>. ПАМЯТКА ПО ОСУЩЕСТВЛЕНИЮ КОНТРОЛЯ ОПЕРАЦИЙ ПРИ МОНТАЖЕ УЭЦН</w:t>
      </w:r>
      <w:bookmarkEnd w:id="695"/>
      <w:bookmarkEnd w:id="696"/>
    </w:p>
    <w:p w14:paraId="393E2C9B" w14:textId="1BE926EA" w:rsidR="00D66BD1" w:rsidRPr="009C3226" w:rsidRDefault="00D66BD1" w:rsidP="00D66BD1">
      <w:pPr>
        <w:rPr>
          <w:color w:val="000000" w:themeColor="text1"/>
        </w:rPr>
      </w:pPr>
      <w:r w:rsidRPr="009C3226">
        <w:object w:dxaOrig="18674" w:dyaOrig="10865" w14:anchorId="545567FC">
          <v:shape id="_x0000_i1026" type="#_x0000_t75" style="width:698.25pt;height:402.75pt" o:ole="">
            <v:imagedata r:id="rId30" o:title=""/>
          </v:shape>
          <o:OLEObject Type="Embed" ProgID="Visio.Drawing.11" ShapeID="_x0000_i1026" DrawAspect="Content" ObjectID="_1760947931" r:id="rId31"/>
        </w:object>
      </w:r>
    </w:p>
    <w:p w14:paraId="214211B9" w14:textId="77777777" w:rsidR="00D66BD1" w:rsidRPr="009C3226" w:rsidRDefault="00D66BD1" w:rsidP="00D66BD1">
      <w:pPr>
        <w:tabs>
          <w:tab w:val="left" w:pos="284"/>
          <w:tab w:val="left" w:pos="426"/>
          <w:tab w:val="left" w:pos="851"/>
          <w:tab w:val="left" w:pos="1134"/>
          <w:tab w:val="left" w:pos="2160"/>
          <w:tab w:val="left" w:pos="2880"/>
          <w:tab w:val="left" w:pos="3600"/>
          <w:tab w:val="left" w:pos="4320"/>
          <w:tab w:val="left" w:pos="8028"/>
          <w:tab w:val="left" w:pos="8354"/>
        </w:tabs>
        <w:suppressAutoHyphens/>
        <w:spacing w:before="120" w:after="120"/>
        <w:ind w:left="720" w:right="-21"/>
        <w:jc w:val="both"/>
        <w:rPr>
          <w:color w:val="000000" w:themeColor="text1"/>
        </w:rPr>
        <w:sectPr w:rsidR="00D66BD1" w:rsidRPr="009C3226" w:rsidSect="0098519A">
          <w:headerReference w:type="default" r:id="rId32"/>
          <w:footerReference w:type="default" r:id="rId33"/>
          <w:pgSz w:w="16838" w:h="11906" w:orient="landscape"/>
          <w:pgMar w:top="1021" w:right="567" w:bottom="1247" w:left="567" w:header="737" w:footer="680" w:gutter="0"/>
          <w:cols w:space="708"/>
          <w:docGrid w:linePitch="360"/>
        </w:sectPr>
      </w:pPr>
    </w:p>
    <w:p w14:paraId="75A9D0BF" w14:textId="7C7479D6" w:rsidR="009E36C3" w:rsidRPr="001E3FF9" w:rsidRDefault="009E36C3" w:rsidP="009832E4">
      <w:pPr>
        <w:pStyle w:val="S20"/>
        <w:spacing w:after="240"/>
        <w:jc w:val="both"/>
        <w:rPr>
          <w:rFonts w:cs="Arial"/>
          <w:caps w:val="0"/>
          <w:color w:val="000000" w:themeColor="text1"/>
          <w:szCs w:val="32"/>
        </w:rPr>
      </w:pPr>
      <w:bookmarkStart w:id="704" w:name="_Toc138842338"/>
      <w:bookmarkStart w:id="705" w:name="_Toc138842588"/>
      <w:bookmarkStart w:id="706" w:name="_Toc494295110"/>
      <w:bookmarkStart w:id="707" w:name="_Toc494991495"/>
      <w:bookmarkStart w:id="708" w:name="_Toc3213789"/>
      <w:bookmarkStart w:id="709" w:name="_Toc95748566"/>
      <w:bookmarkEnd w:id="697"/>
      <w:bookmarkEnd w:id="698"/>
      <w:bookmarkEnd w:id="699"/>
      <w:bookmarkEnd w:id="700"/>
      <w:bookmarkEnd w:id="701"/>
      <w:bookmarkEnd w:id="702"/>
      <w:bookmarkEnd w:id="703"/>
      <w:r w:rsidRPr="001E3FF9">
        <w:rPr>
          <w:rFonts w:cs="Arial"/>
          <w:caps w:val="0"/>
          <w:color w:val="000000" w:themeColor="text1"/>
          <w:szCs w:val="32"/>
        </w:rPr>
        <w:lastRenderedPageBreak/>
        <w:t xml:space="preserve">ПРИЛОЖЕНИЕ </w:t>
      </w:r>
      <w:r w:rsidR="00327170">
        <w:rPr>
          <w:rFonts w:cs="Arial"/>
          <w:caps w:val="0"/>
          <w:color w:val="000000" w:themeColor="text1"/>
          <w:szCs w:val="32"/>
        </w:rPr>
        <w:t>4</w:t>
      </w:r>
      <w:r w:rsidRPr="001E3FF9">
        <w:rPr>
          <w:rFonts w:cs="Arial"/>
          <w:caps w:val="0"/>
          <w:color w:val="000000" w:themeColor="text1"/>
          <w:szCs w:val="32"/>
        </w:rPr>
        <w:t xml:space="preserve"> ДИАМЕТР И ДЛИНА ШАБЛОНА ПРИ ШАБЛОНИРОВАНИИ ЭКСПЛУАТАЦИОННОЙ КОЛОННЫ</w:t>
      </w:r>
      <w:bookmarkEnd w:id="704"/>
      <w:bookmarkEnd w:id="705"/>
      <w:bookmarkEnd w:id="706"/>
      <w:bookmarkEnd w:id="707"/>
      <w:bookmarkEnd w:id="708"/>
      <w:bookmarkEnd w:id="7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2014"/>
        <w:gridCol w:w="2199"/>
        <w:gridCol w:w="1768"/>
        <w:gridCol w:w="1446"/>
      </w:tblGrid>
      <w:tr w:rsidR="009C3226" w:rsidRPr="009C3226" w14:paraId="6470FC4B" w14:textId="77777777" w:rsidTr="0098519A">
        <w:trPr>
          <w:trHeight w:val="412"/>
          <w:tblHeader/>
        </w:trPr>
        <w:tc>
          <w:tcPr>
            <w:tcW w:w="1143" w:type="pct"/>
            <w:vMerge w:val="restart"/>
            <w:shd w:val="clear" w:color="auto" w:fill="B8CCE4" w:themeFill="accent1" w:themeFillTint="66"/>
            <w:vAlign w:val="center"/>
            <w:hideMark/>
          </w:tcPr>
          <w:p w14:paraId="0EBA3237" w14:textId="77777777" w:rsidR="009E36C3" w:rsidRPr="009C3226" w:rsidRDefault="009E36C3" w:rsidP="00C82388">
            <w:pPr>
              <w:keepNext/>
              <w:widowControl w:val="0"/>
              <w:jc w:val="center"/>
              <w:rPr>
                <w:rFonts w:ascii="Arial" w:hAnsi="Arial" w:cs="Arial"/>
                <w:b/>
                <w:bCs/>
                <w:caps/>
                <w:color w:val="000000" w:themeColor="text1"/>
                <w:sz w:val="15"/>
                <w:szCs w:val="15"/>
              </w:rPr>
            </w:pPr>
            <w:r w:rsidRPr="009C3226">
              <w:rPr>
                <w:rFonts w:ascii="Arial" w:hAnsi="Arial" w:cs="Arial"/>
                <w:b/>
                <w:bCs/>
                <w:caps/>
                <w:color w:val="000000" w:themeColor="text1"/>
                <w:sz w:val="15"/>
                <w:szCs w:val="15"/>
              </w:rPr>
              <w:t xml:space="preserve">ТИП НАСОСА </w:t>
            </w:r>
          </w:p>
        </w:tc>
        <w:tc>
          <w:tcPr>
            <w:tcW w:w="1046" w:type="pct"/>
            <w:vMerge w:val="restart"/>
            <w:shd w:val="clear" w:color="auto" w:fill="B8CCE4" w:themeFill="accent1" w:themeFillTint="66"/>
            <w:vAlign w:val="center"/>
            <w:hideMark/>
          </w:tcPr>
          <w:p w14:paraId="18252127" w14:textId="77777777" w:rsidR="009E36C3" w:rsidRPr="009C3226" w:rsidRDefault="009E36C3" w:rsidP="00C82388">
            <w:pPr>
              <w:keepNext/>
              <w:widowControl w:val="0"/>
              <w:jc w:val="center"/>
              <w:rPr>
                <w:rFonts w:ascii="Arial" w:hAnsi="Arial" w:cs="Arial"/>
                <w:b/>
                <w:bCs/>
                <w:caps/>
                <w:color w:val="000000" w:themeColor="text1"/>
                <w:sz w:val="15"/>
                <w:szCs w:val="15"/>
              </w:rPr>
            </w:pPr>
            <w:r w:rsidRPr="009C3226">
              <w:rPr>
                <w:rFonts w:ascii="Arial" w:hAnsi="Arial" w:cs="Arial"/>
                <w:b/>
                <w:bCs/>
                <w:caps/>
                <w:color w:val="000000" w:themeColor="text1"/>
                <w:sz w:val="15"/>
                <w:szCs w:val="15"/>
              </w:rPr>
              <w:t>МАКСИМАЛЬНЫЙ ДИАМЕТР ГАБАРИТОВ ПОГРУЖНОГО АГРЕГАТА, ММ</w:t>
            </w:r>
          </w:p>
        </w:tc>
        <w:tc>
          <w:tcPr>
            <w:tcW w:w="1142" w:type="pct"/>
            <w:vMerge w:val="restart"/>
            <w:shd w:val="clear" w:color="auto" w:fill="B8CCE4" w:themeFill="accent1" w:themeFillTint="66"/>
            <w:vAlign w:val="center"/>
            <w:hideMark/>
          </w:tcPr>
          <w:p w14:paraId="63759F58" w14:textId="77777777" w:rsidR="009E36C3" w:rsidRPr="009C3226" w:rsidRDefault="009E36C3" w:rsidP="00C82388">
            <w:pPr>
              <w:keepNext/>
              <w:widowControl w:val="0"/>
              <w:jc w:val="center"/>
              <w:rPr>
                <w:rFonts w:ascii="Arial" w:hAnsi="Arial" w:cs="Arial"/>
                <w:b/>
                <w:bCs/>
                <w:caps/>
                <w:color w:val="000000" w:themeColor="text1"/>
                <w:sz w:val="15"/>
                <w:szCs w:val="15"/>
              </w:rPr>
            </w:pPr>
            <w:r w:rsidRPr="009C3226">
              <w:rPr>
                <w:rFonts w:ascii="Arial" w:hAnsi="Arial" w:cs="Arial"/>
                <w:b/>
                <w:bCs/>
                <w:caps/>
                <w:color w:val="000000" w:themeColor="text1"/>
                <w:sz w:val="15"/>
                <w:szCs w:val="15"/>
              </w:rPr>
              <w:t>МИНИМАЛЬНО-ДОПУСТИМЫЙ ВНУТР. ДИАМЕТР</w:t>
            </w:r>
            <w:r w:rsidRPr="009C3226">
              <w:rPr>
                <w:rFonts w:ascii="Arial" w:hAnsi="Arial"/>
                <w:b/>
                <w:caps/>
                <w:color w:val="000000" w:themeColor="text1"/>
                <w:sz w:val="16"/>
              </w:rPr>
              <w:t xml:space="preserve"> </w:t>
            </w:r>
            <w:r w:rsidRPr="009C3226">
              <w:rPr>
                <w:rFonts w:ascii="Arial" w:hAnsi="Arial" w:cs="Arial"/>
                <w:b/>
                <w:bCs/>
                <w:caps/>
                <w:color w:val="000000" w:themeColor="text1"/>
                <w:sz w:val="15"/>
                <w:szCs w:val="15"/>
              </w:rPr>
              <w:t>ОБСАДНОЙ КОЛОННЫ, ММ</w:t>
            </w:r>
          </w:p>
        </w:tc>
        <w:tc>
          <w:tcPr>
            <w:tcW w:w="1669" w:type="pct"/>
            <w:gridSpan w:val="2"/>
            <w:shd w:val="clear" w:color="auto" w:fill="B8CCE4" w:themeFill="accent1" w:themeFillTint="66"/>
            <w:vAlign w:val="center"/>
            <w:hideMark/>
          </w:tcPr>
          <w:p w14:paraId="326EEC6E" w14:textId="77777777" w:rsidR="009E36C3" w:rsidRPr="009C3226" w:rsidRDefault="009E36C3" w:rsidP="00C82388">
            <w:pPr>
              <w:keepNext/>
              <w:widowControl w:val="0"/>
              <w:jc w:val="center"/>
              <w:rPr>
                <w:rFonts w:ascii="Arial" w:hAnsi="Arial" w:cs="Arial"/>
                <w:b/>
                <w:bCs/>
                <w:caps/>
                <w:color w:val="000000" w:themeColor="text1"/>
                <w:sz w:val="15"/>
                <w:szCs w:val="15"/>
              </w:rPr>
            </w:pPr>
            <w:r w:rsidRPr="009C3226">
              <w:rPr>
                <w:rFonts w:ascii="Arial" w:hAnsi="Arial" w:cs="Arial"/>
                <w:b/>
                <w:bCs/>
                <w:caps/>
                <w:color w:val="000000" w:themeColor="text1"/>
                <w:sz w:val="15"/>
                <w:szCs w:val="15"/>
              </w:rPr>
              <w:t>РАЗМЕРЫ ЭЛЕМЕНТОВ ШАБЛОНА</w:t>
            </w:r>
          </w:p>
        </w:tc>
      </w:tr>
      <w:tr w:rsidR="009C3226" w:rsidRPr="009C3226" w14:paraId="7891E8EF" w14:textId="77777777" w:rsidTr="0098519A">
        <w:trPr>
          <w:trHeight w:val="375"/>
          <w:tblHeader/>
        </w:trPr>
        <w:tc>
          <w:tcPr>
            <w:tcW w:w="1143" w:type="pct"/>
            <w:vMerge/>
            <w:shd w:val="clear" w:color="auto" w:fill="B8CCE4" w:themeFill="accent1" w:themeFillTint="66"/>
            <w:vAlign w:val="center"/>
            <w:hideMark/>
          </w:tcPr>
          <w:p w14:paraId="5D8BBC42" w14:textId="77777777" w:rsidR="009E36C3" w:rsidRPr="009C3226" w:rsidRDefault="009E36C3" w:rsidP="00C82388">
            <w:pPr>
              <w:keepNext/>
              <w:widowControl w:val="0"/>
              <w:jc w:val="center"/>
              <w:rPr>
                <w:rFonts w:ascii="Arial" w:hAnsi="Arial" w:cs="Arial"/>
                <w:b/>
                <w:bCs/>
                <w:caps/>
                <w:color w:val="000000" w:themeColor="text1"/>
                <w:sz w:val="15"/>
                <w:szCs w:val="15"/>
              </w:rPr>
            </w:pPr>
          </w:p>
        </w:tc>
        <w:tc>
          <w:tcPr>
            <w:tcW w:w="1046" w:type="pct"/>
            <w:vMerge/>
            <w:shd w:val="clear" w:color="auto" w:fill="B8CCE4" w:themeFill="accent1" w:themeFillTint="66"/>
            <w:vAlign w:val="center"/>
            <w:hideMark/>
          </w:tcPr>
          <w:p w14:paraId="54C22936" w14:textId="77777777" w:rsidR="009E36C3" w:rsidRPr="009C3226" w:rsidRDefault="009E36C3" w:rsidP="00C82388">
            <w:pPr>
              <w:keepNext/>
              <w:widowControl w:val="0"/>
              <w:jc w:val="center"/>
              <w:rPr>
                <w:rFonts w:ascii="Arial" w:hAnsi="Arial" w:cs="Arial"/>
                <w:b/>
                <w:bCs/>
                <w:caps/>
                <w:color w:val="000000" w:themeColor="text1"/>
                <w:sz w:val="15"/>
                <w:szCs w:val="15"/>
              </w:rPr>
            </w:pPr>
          </w:p>
        </w:tc>
        <w:tc>
          <w:tcPr>
            <w:tcW w:w="1142" w:type="pct"/>
            <w:vMerge/>
            <w:shd w:val="clear" w:color="auto" w:fill="B8CCE4" w:themeFill="accent1" w:themeFillTint="66"/>
            <w:vAlign w:val="center"/>
            <w:hideMark/>
          </w:tcPr>
          <w:p w14:paraId="37B3D269" w14:textId="77777777" w:rsidR="009E36C3" w:rsidRPr="009C3226" w:rsidRDefault="009E36C3" w:rsidP="00C82388">
            <w:pPr>
              <w:keepNext/>
              <w:widowControl w:val="0"/>
              <w:jc w:val="center"/>
              <w:rPr>
                <w:rFonts w:ascii="Arial" w:hAnsi="Arial" w:cs="Arial"/>
                <w:b/>
                <w:bCs/>
                <w:caps/>
                <w:color w:val="000000" w:themeColor="text1"/>
                <w:sz w:val="15"/>
                <w:szCs w:val="15"/>
              </w:rPr>
            </w:pPr>
          </w:p>
        </w:tc>
        <w:tc>
          <w:tcPr>
            <w:tcW w:w="918" w:type="pct"/>
            <w:shd w:val="clear" w:color="auto" w:fill="B8CCE4" w:themeFill="accent1" w:themeFillTint="66"/>
            <w:vAlign w:val="center"/>
            <w:hideMark/>
          </w:tcPr>
          <w:p w14:paraId="089BDF2A" w14:textId="77777777" w:rsidR="009E36C3" w:rsidRPr="009C3226" w:rsidRDefault="009E36C3" w:rsidP="00C82388">
            <w:pPr>
              <w:keepNext/>
              <w:widowControl w:val="0"/>
              <w:jc w:val="center"/>
              <w:rPr>
                <w:rFonts w:ascii="Arial" w:hAnsi="Arial" w:cs="Arial"/>
                <w:b/>
                <w:bCs/>
                <w:caps/>
                <w:color w:val="000000" w:themeColor="text1"/>
                <w:sz w:val="15"/>
                <w:szCs w:val="15"/>
              </w:rPr>
            </w:pPr>
            <w:r w:rsidRPr="009C3226">
              <w:rPr>
                <w:rFonts w:ascii="Arial" w:hAnsi="Arial" w:cs="Arial"/>
                <w:b/>
                <w:bCs/>
                <w:caps/>
                <w:color w:val="000000" w:themeColor="text1"/>
                <w:sz w:val="15"/>
                <w:szCs w:val="15"/>
              </w:rPr>
              <w:t>МИНИМАЛЬНЫЙ ДИАМЕТР, ММ</w:t>
            </w:r>
          </w:p>
        </w:tc>
        <w:tc>
          <w:tcPr>
            <w:tcW w:w="751" w:type="pct"/>
            <w:shd w:val="clear" w:color="auto" w:fill="B8CCE4" w:themeFill="accent1" w:themeFillTint="66"/>
            <w:vAlign w:val="center"/>
            <w:hideMark/>
          </w:tcPr>
          <w:p w14:paraId="5ECCF9A4" w14:textId="77777777" w:rsidR="009E36C3" w:rsidRPr="009C3226" w:rsidRDefault="009E36C3" w:rsidP="00C82388">
            <w:pPr>
              <w:keepNext/>
              <w:widowControl w:val="0"/>
              <w:jc w:val="center"/>
              <w:rPr>
                <w:rFonts w:ascii="Arial" w:hAnsi="Arial" w:cs="Arial"/>
                <w:b/>
                <w:bCs/>
                <w:caps/>
                <w:color w:val="000000" w:themeColor="text1"/>
                <w:sz w:val="15"/>
                <w:szCs w:val="15"/>
              </w:rPr>
            </w:pPr>
            <w:r w:rsidRPr="009C3226">
              <w:rPr>
                <w:rFonts w:ascii="Arial" w:hAnsi="Arial" w:cs="Arial"/>
                <w:b/>
                <w:bCs/>
                <w:caps/>
                <w:color w:val="000000" w:themeColor="text1"/>
                <w:sz w:val="15"/>
                <w:szCs w:val="15"/>
              </w:rPr>
              <w:t>ДЛИНА, М</w:t>
            </w:r>
          </w:p>
        </w:tc>
      </w:tr>
      <w:tr w:rsidR="009C3226" w:rsidRPr="009C3226" w14:paraId="3A511973" w14:textId="77777777" w:rsidTr="0098519A">
        <w:trPr>
          <w:trHeight w:val="300"/>
        </w:trPr>
        <w:tc>
          <w:tcPr>
            <w:tcW w:w="1143" w:type="pct"/>
            <w:shd w:val="clear" w:color="auto" w:fill="B8CCE4" w:themeFill="accent1" w:themeFillTint="66"/>
            <w:vAlign w:val="center"/>
            <w:hideMark/>
          </w:tcPr>
          <w:p w14:paraId="10A2094B"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УЭЦН-2А</w:t>
            </w:r>
          </w:p>
        </w:tc>
        <w:tc>
          <w:tcPr>
            <w:tcW w:w="1046" w:type="pct"/>
            <w:shd w:val="clear" w:color="auto" w:fill="auto"/>
            <w:vAlign w:val="center"/>
            <w:hideMark/>
          </w:tcPr>
          <w:p w14:paraId="334B4E73" w14:textId="77777777" w:rsidR="009E36C3" w:rsidRPr="0098519A" w:rsidRDefault="009E36C3" w:rsidP="00C82388">
            <w:pPr>
              <w:jc w:val="center"/>
              <w:rPr>
                <w:bCs/>
                <w:color w:val="000000" w:themeColor="text1"/>
                <w:sz w:val="20"/>
                <w:szCs w:val="15"/>
              </w:rPr>
            </w:pPr>
            <w:r w:rsidRPr="0098519A">
              <w:rPr>
                <w:bCs/>
                <w:color w:val="000000" w:themeColor="text1"/>
                <w:sz w:val="20"/>
                <w:szCs w:val="15"/>
              </w:rPr>
              <w:t>82</w:t>
            </w:r>
          </w:p>
        </w:tc>
        <w:tc>
          <w:tcPr>
            <w:tcW w:w="1142" w:type="pct"/>
            <w:shd w:val="clear" w:color="auto" w:fill="auto"/>
            <w:vAlign w:val="center"/>
            <w:hideMark/>
          </w:tcPr>
          <w:p w14:paraId="6B0D6133" w14:textId="77777777" w:rsidR="009E36C3" w:rsidRPr="0098519A" w:rsidRDefault="009E36C3" w:rsidP="00C82388">
            <w:pPr>
              <w:jc w:val="center"/>
              <w:rPr>
                <w:bCs/>
                <w:color w:val="000000" w:themeColor="text1"/>
                <w:sz w:val="20"/>
                <w:szCs w:val="15"/>
              </w:rPr>
            </w:pPr>
            <w:r w:rsidRPr="0098519A">
              <w:rPr>
                <w:bCs/>
                <w:color w:val="000000" w:themeColor="text1"/>
                <w:sz w:val="20"/>
                <w:szCs w:val="15"/>
              </w:rPr>
              <w:t>88</w:t>
            </w:r>
          </w:p>
        </w:tc>
        <w:tc>
          <w:tcPr>
            <w:tcW w:w="918" w:type="pct"/>
            <w:shd w:val="clear" w:color="auto" w:fill="auto"/>
            <w:vAlign w:val="center"/>
            <w:hideMark/>
          </w:tcPr>
          <w:p w14:paraId="7B56D00B" w14:textId="77777777" w:rsidR="009E36C3" w:rsidRPr="0098519A" w:rsidRDefault="009E36C3" w:rsidP="00C82388">
            <w:pPr>
              <w:jc w:val="center"/>
              <w:rPr>
                <w:bCs/>
                <w:color w:val="000000" w:themeColor="text1"/>
                <w:sz w:val="20"/>
                <w:szCs w:val="15"/>
              </w:rPr>
            </w:pPr>
            <w:r w:rsidRPr="0098519A">
              <w:rPr>
                <w:bCs/>
                <w:color w:val="000000" w:themeColor="text1"/>
                <w:sz w:val="20"/>
                <w:szCs w:val="15"/>
              </w:rPr>
              <w:t>85</w:t>
            </w:r>
          </w:p>
        </w:tc>
        <w:tc>
          <w:tcPr>
            <w:tcW w:w="751" w:type="pct"/>
            <w:shd w:val="clear" w:color="auto" w:fill="auto"/>
            <w:vAlign w:val="center"/>
            <w:hideMark/>
          </w:tcPr>
          <w:p w14:paraId="4C783333" w14:textId="77777777" w:rsidR="009E36C3" w:rsidRPr="0098519A" w:rsidRDefault="009E36C3" w:rsidP="00C82388">
            <w:pPr>
              <w:jc w:val="center"/>
              <w:rPr>
                <w:bCs/>
                <w:color w:val="000000" w:themeColor="text1"/>
                <w:sz w:val="20"/>
                <w:szCs w:val="15"/>
              </w:rPr>
            </w:pPr>
            <w:r w:rsidRPr="0098519A">
              <w:rPr>
                <w:bCs/>
                <w:color w:val="000000" w:themeColor="text1"/>
                <w:sz w:val="20"/>
                <w:szCs w:val="15"/>
              </w:rPr>
              <w:t xml:space="preserve">≥ L - УЭЦН </w:t>
            </w:r>
          </w:p>
        </w:tc>
      </w:tr>
      <w:tr w:rsidR="009C3226" w:rsidRPr="009C3226" w14:paraId="3DA817F8" w14:textId="77777777" w:rsidTr="0098519A">
        <w:trPr>
          <w:trHeight w:val="300"/>
        </w:trPr>
        <w:tc>
          <w:tcPr>
            <w:tcW w:w="1143" w:type="pct"/>
            <w:shd w:val="clear" w:color="auto" w:fill="B8CCE4" w:themeFill="accent1" w:themeFillTint="66"/>
            <w:vAlign w:val="center"/>
            <w:hideMark/>
          </w:tcPr>
          <w:p w14:paraId="544A1629"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УЭЦН-3</w:t>
            </w:r>
          </w:p>
        </w:tc>
        <w:tc>
          <w:tcPr>
            <w:tcW w:w="1046" w:type="pct"/>
            <w:shd w:val="clear" w:color="auto" w:fill="auto"/>
            <w:vAlign w:val="center"/>
            <w:hideMark/>
          </w:tcPr>
          <w:p w14:paraId="39410461"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95</w:t>
            </w:r>
          </w:p>
        </w:tc>
        <w:tc>
          <w:tcPr>
            <w:tcW w:w="1142" w:type="pct"/>
            <w:shd w:val="clear" w:color="auto" w:fill="auto"/>
            <w:vAlign w:val="center"/>
            <w:hideMark/>
          </w:tcPr>
          <w:p w14:paraId="0E51BCC8"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100</w:t>
            </w:r>
          </w:p>
        </w:tc>
        <w:tc>
          <w:tcPr>
            <w:tcW w:w="918" w:type="pct"/>
            <w:shd w:val="clear" w:color="auto" w:fill="auto"/>
            <w:vAlign w:val="center"/>
            <w:hideMark/>
          </w:tcPr>
          <w:p w14:paraId="70C3F954"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97</w:t>
            </w:r>
          </w:p>
        </w:tc>
        <w:tc>
          <w:tcPr>
            <w:tcW w:w="751" w:type="pct"/>
            <w:shd w:val="clear" w:color="auto" w:fill="auto"/>
            <w:vAlign w:val="center"/>
            <w:hideMark/>
          </w:tcPr>
          <w:p w14:paraId="2940FFF5"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 xml:space="preserve">≥ L - УЭЦН </w:t>
            </w:r>
          </w:p>
        </w:tc>
      </w:tr>
      <w:tr w:rsidR="009C3226" w:rsidRPr="009C3226" w14:paraId="13BCC617" w14:textId="77777777" w:rsidTr="0098519A">
        <w:trPr>
          <w:trHeight w:val="300"/>
        </w:trPr>
        <w:tc>
          <w:tcPr>
            <w:tcW w:w="1143" w:type="pct"/>
            <w:shd w:val="clear" w:color="auto" w:fill="B8CCE4" w:themeFill="accent1" w:themeFillTint="66"/>
            <w:vAlign w:val="center"/>
            <w:hideMark/>
          </w:tcPr>
          <w:p w14:paraId="74AC673F"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УЭЦН-4</w:t>
            </w:r>
          </w:p>
        </w:tc>
        <w:tc>
          <w:tcPr>
            <w:tcW w:w="1046" w:type="pct"/>
            <w:shd w:val="clear" w:color="auto" w:fill="auto"/>
            <w:vAlign w:val="center"/>
            <w:hideMark/>
          </w:tcPr>
          <w:p w14:paraId="1501DA25"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105</w:t>
            </w:r>
          </w:p>
        </w:tc>
        <w:tc>
          <w:tcPr>
            <w:tcW w:w="1142" w:type="pct"/>
            <w:shd w:val="clear" w:color="auto" w:fill="auto"/>
            <w:vAlign w:val="center"/>
            <w:hideMark/>
          </w:tcPr>
          <w:p w14:paraId="031A7378"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112,5</w:t>
            </w:r>
          </w:p>
        </w:tc>
        <w:tc>
          <w:tcPr>
            <w:tcW w:w="918" w:type="pct"/>
            <w:shd w:val="clear" w:color="auto" w:fill="auto"/>
            <w:vAlign w:val="center"/>
            <w:hideMark/>
          </w:tcPr>
          <w:p w14:paraId="28CC74A6"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108</w:t>
            </w:r>
          </w:p>
        </w:tc>
        <w:tc>
          <w:tcPr>
            <w:tcW w:w="751" w:type="pct"/>
            <w:shd w:val="clear" w:color="auto" w:fill="auto"/>
            <w:vAlign w:val="center"/>
            <w:hideMark/>
          </w:tcPr>
          <w:p w14:paraId="46A3C4AC"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 L - УЭЦН</w:t>
            </w:r>
          </w:p>
        </w:tc>
      </w:tr>
      <w:tr w:rsidR="009C3226" w:rsidRPr="009C3226" w14:paraId="7C0C6AC8" w14:textId="77777777" w:rsidTr="0098519A">
        <w:trPr>
          <w:trHeight w:val="300"/>
        </w:trPr>
        <w:tc>
          <w:tcPr>
            <w:tcW w:w="1143" w:type="pct"/>
            <w:shd w:val="clear" w:color="auto" w:fill="B8CCE4" w:themeFill="accent1" w:themeFillTint="66"/>
            <w:vAlign w:val="center"/>
            <w:hideMark/>
          </w:tcPr>
          <w:p w14:paraId="4C081E65"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УЭЦН-5 (ПЭД-103)</w:t>
            </w:r>
          </w:p>
        </w:tc>
        <w:tc>
          <w:tcPr>
            <w:tcW w:w="1046" w:type="pct"/>
            <w:shd w:val="clear" w:color="auto" w:fill="auto"/>
            <w:vAlign w:val="center"/>
            <w:hideMark/>
          </w:tcPr>
          <w:p w14:paraId="6E82F1D0"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113,5</w:t>
            </w:r>
          </w:p>
        </w:tc>
        <w:tc>
          <w:tcPr>
            <w:tcW w:w="1142" w:type="pct"/>
            <w:shd w:val="clear" w:color="auto" w:fill="auto"/>
            <w:vAlign w:val="center"/>
            <w:hideMark/>
          </w:tcPr>
          <w:p w14:paraId="3083B2B2"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121,7</w:t>
            </w:r>
          </w:p>
        </w:tc>
        <w:tc>
          <w:tcPr>
            <w:tcW w:w="918" w:type="pct"/>
            <w:shd w:val="clear" w:color="auto" w:fill="auto"/>
            <w:vAlign w:val="center"/>
            <w:hideMark/>
          </w:tcPr>
          <w:p w14:paraId="476B3380"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118</w:t>
            </w:r>
          </w:p>
        </w:tc>
        <w:tc>
          <w:tcPr>
            <w:tcW w:w="751" w:type="pct"/>
            <w:shd w:val="clear" w:color="auto" w:fill="auto"/>
            <w:vAlign w:val="center"/>
            <w:hideMark/>
          </w:tcPr>
          <w:p w14:paraId="76A3915C"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 L - УЭЦН</w:t>
            </w:r>
          </w:p>
        </w:tc>
      </w:tr>
      <w:tr w:rsidR="009C3226" w:rsidRPr="009C3226" w14:paraId="647E5BDA" w14:textId="77777777" w:rsidTr="0098519A">
        <w:trPr>
          <w:trHeight w:val="300"/>
        </w:trPr>
        <w:tc>
          <w:tcPr>
            <w:tcW w:w="1143" w:type="pct"/>
            <w:shd w:val="clear" w:color="auto" w:fill="B8CCE4" w:themeFill="accent1" w:themeFillTint="66"/>
            <w:vAlign w:val="center"/>
            <w:hideMark/>
          </w:tcPr>
          <w:p w14:paraId="03697E4F"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УЭЦН-5 (ПЭД-117)</w:t>
            </w:r>
          </w:p>
        </w:tc>
        <w:tc>
          <w:tcPr>
            <w:tcW w:w="1046" w:type="pct"/>
            <w:shd w:val="clear" w:color="auto" w:fill="auto"/>
            <w:vAlign w:val="center"/>
            <w:hideMark/>
          </w:tcPr>
          <w:p w14:paraId="011F55B9"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120,5</w:t>
            </w:r>
          </w:p>
        </w:tc>
        <w:tc>
          <w:tcPr>
            <w:tcW w:w="1142" w:type="pct"/>
            <w:shd w:val="clear" w:color="auto" w:fill="auto"/>
            <w:vAlign w:val="center"/>
            <w:hideMark/>
          </w:tcPr>
          <w:p w14:paraId="2A285673"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123,7</w:t>
            </w:r>
          </w:p>
        </w:tc>
        <w:tc>
          <w:tcPr>
            <w:tcW w:w="918" w:type="pct"/>
            <w:shd w:val="clear" w:color="auto" w:fill="auto"/>
            <w:vAlign w:val="center"/>
            <w:hideMark/>
          </w:tcPr>
          <w:p w14:paraId="6889551D"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122</w:t>
            </w:r>
          </w:p>
        </w:tc>
        <w:tc>
          <w:tcPr>
            <w:tcW w:w="751" w:type="pct"/>
            <w:shd w:val="clear" w:color="auto" w:fill="auto"/>
            <w:vAlign w:val="center"/>
            <w:hideMark/>
          </w:tcPr>
          <w:p w14:paraId="77932EFB"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 L - УЭЦН</w:t>
            </w:r>
          </w:p>
        </w:tc>
      </w:tr>
      <w:tr w:rsidR="009C3226" w:rsidRPr="009C3226" w14:paraId="2A816E5E" w14:textId="77777777" w:rsidTr="0098519A">
        <w:trPr>
          <w:trHeight w:val="300"/>
        </w:trPr>
        <w:tc>
          <w:tcPr>
            <w:tcW w:w="1143" w:type="pct"/>
            <w:shd w:val="clear" w:color="auto" w:fill="B8CCE4" w:themeFill="accent1" w:themeFillTint="66"/>
            <w:vAlign w:val="center"/>
            <w:hideMark/>
          </w:tcPr>
          <w:p w14:paraId="5E96A005"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УЭЦН-5А</w:t>
            </w:r>
          </w:p>
        </w:tc>
        <w:tc>
          <w:tcPr>
            <w:tcW w:w="1046" w:type="pct"/>
            <w:shd w:val="clear" w:color="auto" w:fill="auto"/>
            <w:vAlign w:val="center"/>
            <w:hideMark/>
          </w:tcPr>
          <w:p w14:paraId="5385DA40"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124</w:t>
            </w:r>
          </w:p>
        </w:tc>
        <w:tc>
          <w:tcPr>
            <w:tcW w:w="1142" w:type="pct"/>
            <w:shd w:val="clear" w:color="auto" w:fill="auto"/>
            <w:vAlign w:val="center"/>
            <w:hideMark/>
          </w:tcPr>
          <w:p w14:paraId="51129B72"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130</w:t>
            </w:r>
          </w:p>
        </w:tc>
        <w:tc>
          <w:tcPr>
            <w:tcW w:w="918" w:type="pct"/>
            <w:shd w:val="clear" w:color="auto" w:fill="auto"/>
            <w:vAlign w:val="center"/>
            <w:hideMark/>
          </w:tcPr>
          <w:p w14:paraId="51E24838"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126</w:t>
            </w:r>
          </w:p>
        </w:tc>
        <w:tc>
          <w:tcPr>
            <w:tcW w:w="751" w:type="pct"/>
            <w:shd w:val="clear" w:color="auto" w:fill="auto"/>
            <w:vAlign w:val="center"/>
            <w:hideMark/>
          </w:tcPr>
          <w:p w14:paraId="70F96415"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 L - УЭЦН</w:t>
            </w:r>
          </w:p>
        </w:tc>
      </w:tr>
      <w:tr w:rsidR="009C3226" w:rsidRPr="009C3226" w14:paraId="7CCA161D" w14:textId="77777777" w:rsidTr="0098519A">
        <w:trPr>
          <w:trHeight w:val="300"/>
        </w:trPr>
        <w:tc>
          <w:tcPr>
            <w:tcW w:w="1143" w:type="pct"/>
            <w:shd w:val="clear" w:color="auto" w:fill="B8CCE4" w:themeFill="accent1" w:themeFillTint="66"/>
            <w:vAlign w:val="center"/>
            <w:hideMark/>
          </w:tcPr>
          <w:p w14:paraId="4273E5FD"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УЭЦН-6</w:t>
            </w:r>
          </w:p>
        </w:tc>
        <w:tc>
          <w:tcPr>
            <w:tcW w:w="1046" w:type="pct"/>
            <w:shd w:val="clear" w:color="auto" w:fill="auto"/>
            <w:vAlign w:val="center"/>
            <w:hideMark/>
          </w:tcPr>
          <w:p w14:paraId="734AEC94"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137</w:t>
            </w:r>
          </w:p>
        </w:tc>
        <w:tc>
          <w:tcPr>
            <w:tcW w:w="1142" w:type="pct"/>
            <w:shd w:val="clear" w:color="auto" w:fill="auto"/>
            <w:vAlign w:val="center"/>
            <w:hideMark/>
          </w:tcPr>
          <w:p w14:paraId="1C62E985"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144,3</w:t>
            </w:r>
          </w:p>
        </w:tc>
        <w:tc>
          <w:tcPr>
            <w:tcW w:w="918" w:type="pct"/>
            <w:shd w:val="clear" w:color="auto" w:fill="auto"/>
            <w:vAlign w:val="center"/>
            <w:hideMark/>
          </w:tcPr>
          <w:p w14:paraId="19A5619E"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140</w:t>
            </w:r>
          </w:p>
        </w:tc>
        <w:tc>
          <w:tcPr>
            <w:tcW w:w="751" w:type="pct"/>
            <w:shd w:val="clear" w:color="auto" w:fill="auto"/>
            <w:vAlign w:val="center"/>
            <w:hideMark/>
          </w:tcPr>
          <w:p w14:paraId="789EBD1E"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 L - УЭЦН</w:t>
            </w:r>
          </w:p>
        </w:tc>
      </w:tr>
      <w:tr w:rsidR="009C3226" w:rsidRPr="009C3226" w14:paraId="18875832" w14:textId="77777777" w:rsidTr="0098519A">
        <w:trPr>
          <w:trHeight w:val="300"/>
        </w:trPr>
        <w:tc>
          <w:tcPr>
            <w:tcW w:w="1143" w:type="pct"/>
            <w:shd w:val="clear" w:color="auto" w:fill="B8CCE4" w:themeFill="accent1" w:themeFillTint="66"/>
            <w:vAlign w:val="center"/>
            <w:hideMark/>
          </w:tcPr>
          <w:p w14:paraId="6FBF5E3A"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УЭЦН-6Б</w:t>
            </w:r>
          </w:p>
        </w:tc>
        <w:tc>
          <w:tcPr>
            <w:tcW w:w="1046" w:type="pct"/>
            <w:shd w:val="clear" w:color="auto" w:fill="auto"/>
            <w:vAlign w:val="center"/>
            <w:hideMark/>
          </w:tcPr>
          <w:p w14:paraId="1B8ED57A"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142,5</w:t>
            </w:r>
          </w:p>
        </w:tc>
        <w:tc>
          <w:tcPr>
            <w:tcW w:w="1142" w:type="pct"/>
            <w:shd w:val="clear" w:color="auto" w:fill="auto"/>
            <w:vAlign w:val="center"/>
            <w:hideMark/>
          </w:tcPr>
          <w:p w14:paraId="51A06D48"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148,3</w:t>
            </w:r>
          </w:p>
        </w:tc>
        <w:tc>
          <w:tcPr>
            <w:tcW w:w="918" w:type="pct"/>
            <w:shd w:val="clear" w:color="auto" w:fill="auto"/>
            <w:vAlign w:val="center"/>
            <w:hideMark/>
          </w:tcPr>
          <w:p w14:paraId="128D3355"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144</w:t>
            </w:r>
          </w:p>
        </w:tc>
        <w:tc>
          <w:tcPr>
            <w:tcW w:w="751" w:type="pct"/>
            <w:shd w:val="clear" w:color="auto" w:fill="auto"/>
            <w:vAlign w:val="center"/>
            <w:hideMark/>
          </w:tcPr>
          <w:p w14:paraId="4DF704FE"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 L - УЭЦН</w:t>
            </w:r>
          </w:p>
        </w:tc>
      </w:tr>
    </w:tbl>
    <w:p w14:paraId="1B4F3A6D" w14:textId="77777777" w:rsidR="005F1C2E" w:rsidRPr="009C3226" w:rsidRDefault="005F1C2E" w:rsidP="005F1C2E">
      <w:pPr>
        <w:tabs>
          <w:tab w:val="left" w:pos="284"/>
          <w:tab w:val="left" w:pos="426"/>
          <w:tab w:val="left" w:pos="851"/>
          <w:tab w:val="left" w:pos="1134"/>
          <w:tab w:val="left" w:pos="2160"/>
          <w:tab w:val="left" w:pos="2880"/>
          <w:tab w:val="left" w:pos="3600"/>
          <w:tab w:val="left" w:pos="4320"/>
          <w:tab w:val="left" w:pos="8028"/>
          <w:tab w:val="left" w:pos="8354"/>
        </w:tabs>
        <w:suppressAutoHyphens/>
        <w:spacing w:before="120" w:after="120"/>
        <w:ind w:left="720" w:right="-21"/>
        <w:jc w:val="both"/>
        <w:rPr>
          <w:color w:val="000000" w:themeColor="text1"/>
        </w:rPr>
      </w:pPr>
    </w:p>
    <w:p w14:paraId="49812D48" w14:textId="77777777" w:rsidR="009E36C3" w:rsidRPr="009C3226" w:rsidRDefault="009E36C3" w:rsidP="00BA2665">
      <w:pPr>
        <w:pStyle w:val="aff0"/>
        <w:tabs>
          <w:tab w:val="left" w:pos="567"/>
        </w:tabs>
        <w:spacing w:before="240"/>
        <w:ind w:left="0"/>
        <w:contextualSpacing w:val="0"/>
        <w:jc w:val="both"/>
        <w:rPr>
          <w:bCs/>
          <w:color w:val="000000" w:themeColor="text1"/>
          <w:szCs w:val="26"/>
        </w:rPr>
      </w:pPr>
    </w:p>
    <w:p w14:paraId="7BB2FA25" w14:textId="77777777" w:rsidR="009E36C3" w:rsidRPr="009C3226" w:rsidRDefault="009E36C3">
      <w:pPr>
        <w:rPr>
          <w:bCs/>
          <w:color w:val="000000" w:themeColor="text1"/>
          <w:szCs w:val="26"/>
        </w:rPr>
      </w:pPr>
      <w:r w:rsidRPr="009C3226">
        <w:rPr>
          <w:bCs/>
          <w:color w:val="000000" w:themeColor="text1"/>
          <w:szCs w:val="26"/>
        </w:rPr>
        <w:br w:type="page"/>
      </w:r>
    </w:p>
    <w:p w14:paraId="2CBF7C03" w14:textId="77777777" w:rsidR="009E36C3" w:rsidRPr="009C3226" w:rsidRDefault="009E36C3" w:rsidP="009E36C3">
      <w:pPr>
        <w:tabs>
          <w:tab w:val="left" w:pos="1014"/>
        </w:tabs>
        <w:rPr>
          <w:color w:val="000000" w:themeColor="text1"/>
        </w:rPr>
      </w:pPr>
    </w:p>
    <w:p w14:paraId="49054260" w14:textId="77777777" w:rsidR="009E36C3" w:rsidRPr="009832E4" w:rsidRDefault="009E36C3" w:rsidP="009E36C3">
      <w:pPr>
        <w:tabs>
          <w:tab w:val="left" w:pos="1014"/>
        </w:tabs>
        <w:jc w:val="center"/>
        <w:rPr>
          <w:b/>
          <w:color w:val="000000" w:themeColor="text1"/>
        </w:rPr>
      </w:pPr>
      <w:r w:rsidRPr="009832E4">
        <w:rPr>
          <w:b/>
          <w:color w:val="000000" w:themeColor="text1"/>
        </w:rPr>
        <w:t>Соответствие длины пояса крепления кабеля диаметру НКТ и габаритной группе УЭЦН</w:t>
      </w:r>
    </w:p>
    <w:p w14:paraId="69D03B0F" w14:textId="77777777" w:rsidR="009E36C3" w:rsidRPr="009C3226" w:rsidRDefault="009E36C3" w:rsidP="009E36C3">
      <w:pPr>
        <w:tabs>
          <w:tab w:val="left" w:pos="1014"/>
        </w:tabs>
        <w:jc w:val="center"/>
        <w:rPr>
          <w:b/>
          <w:color w:val="000000" w:themeColor="text1"/>
          <w:sz w:val="40"/>
          <w:szCs w:val="40"/>
        </w:rPr>
      </w:pPr>
    </w:p>
    <w:tbl>
      <w:tblPr>
        <w:tblW w:w="494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1"/>
        <w:gridCol w:w="2438"/>
        <w:gridCol w:w="2436"/>
        <w:gridCol w:w="2349"/>
      </w:tblGrid>
      <w:tr w:rsidR="009C3226" w:rsidRPr="009C3226" w14:paraId="3820930A" w14:textId="77777777" w:rsidTr="0098519A">
        <w:trPr>
          <w:trHeight w:val="797"/>
          <w:tblHeader/>
        </w:trPr>
        <w:tc>
          <w:tcPr>
            <w:tcW w:w="1208" w:type="pct"/>
            <w:shd w:val="clear" w:color="auto" w:fill="B8CCE4" w:themeFill="accent1" w:themeFillTint="66"/>
            <w:vAlign w:val="center"/>
            <w:hideMark/>
          </w:tcPr>
          <w:p w14:paraId="747694A6" w14:textId="77777777" w:rsidR="009E36C3" w:rsidRPr="009C3226" w:rsidRDefault="009E36C3" w:rsidP="00C82388">
            <w:pPr>
              <w:keepNext/>
              <w:widowControl w:val="0"/>
              <w:jc w:val="center"/>
              <w:rPr>
                <w:rFonts w:ascii="Arial" w:hAnsi="Arial" w:cs="Arial"/>
                <w:b/>
                <w:bCs/>
                <w:caps/>
                <w:color w:val="000000" w:themeColor="text1"/>
                <w:sz w:val="15"/>
                <w:szCs w:val="15"/>
              </w:rPr>
            </w:pPr>
            <w:r w:rsidRPr="009C3226">
              <w:rPr>
                <w:rFonts w:ascii="Arial" w:hAnsi="Arial" w:cs="Arial"/>
                <w:b/>
                <w:bCs/>
                <w:caps/>
                <w:color w:val="000000" w:themeColor="text1"/>
                <w:sz w:val="15"/>
                <w:szCs w:val="15"/>
              </w:rPr>
              <w:t xml:space="preserve">ОБЩАЯ ДЛИНА ИЗДЕЛИЯ </w:t>
            </w:r>
            <w:r w:rsidRPr="009C3226">
              <w:rPr>
                <w:rFonts w:ascii="Arial" w:hAnsi="Arial" w:cs="Arial"/>
                <w:b/>
                <w:bCs/>
                <w:caps/>
                <w:color w:val="000000" w:themeColor="text1"/>
                <w:sz w:val="15"/>
                <w:szCs w:val="15"/>
                <w:lang w:val="en-US"/>
              </w:rPr>
              <w:t>l</w:t>
            </w:r>
            <w:r w:rsidRPr="009C3226">
              <w:rPr>
                <w:rFonts w:ascii="Arial" w:hAnsi="Arial" w:cs="Arial"/>
                <w:b/>
                <w:bCs/>
                <w:caps/>
                <w:color w:val="000000" w:themeColor="text1"/>
                <w:sz w:val="15"/>
                <w:szCs w:val="15"/>
              </w:rPr>
              <w:t>, ММ</w:t>
            </w:r>
          </w:p>
        </w:tc>
        <w:tc>
          <w:tcPr>
            <w:tcW w:w="1280" w:type="pct"/>
            <w:shd w:val="clear" w:color="auto" w:fill="B8CCE4" w:themeFill="accent1" w:themeFillTint="66"/>
            <w:vAlign w:val="center"/>
            <w:hideMark/>
          </w:tcPr>
          <w:p w14:paraId="04319B38" w14:textId="77777777" w:rsidR="009E36C3" w:rsidRPr="009C3226" w:rsidRDefault="009E36C3" w:rsidP="00C82388">
            <w:pPr>
              <w:keepNext/>
              <w:widowControl w:val="0"/>
              <w:jc w:val="center"/>
              <w:rPr>
                <w:rFonts w:ascii="Arial" w:hAnsi="Arial" w:cs="Arial"/>
                <w:b/>
                <w:bCs/>
                <w:caps/>
                <w:color w:val="000000" w:themeColor="text1"/>
                <w:sz w:val="15"/>
                <w:szCs w:val="15"/>
              </w:rPr>
            </w:pPr>
            <w:r w:rsidRPr="009C3226">
              <w:rPr>
                <w:rFonts w:ascii="Arial" w:hAnsi="Arial" w:cs="Arial"/>
                <w:b/>
                <w:bCs/>
                <w:caps/>
                <w:color w:val="000000" w:themeColor="text1"/>
                <w:sz w:val="15"/>
                <w:szCs w:val="15"/>
              </w:rPr>
              <w:t>дИАМЕТР нКТ, мм</w:t>
            </w:r>
          </w:p>
        </w:tc>
        <w:tc>
          <w:tcPr>
            <w:tcW w:w="1279" w:type="pct"/>
            <w:shd w:val="clear" w:color="auto" w:fill="B8CCE4" w:themeFill="accent1" w:themeFillTint="66"/>
            <w:vAlign w:val="center"/>
            <w:hideMark/>
          </w:tcPr>
          <w:p w14:paraId="7E1C7102" w14:textId="77777777" w:rsidR="009E36C3" w:rsidRPr="009C3226" w:rsidRDefault="009E36C3" w:rsidP="00C82388">
            <w:pPr>
              <w:keepNext/>
              <w:widowControl w:val="0"/>
              <w:jc w:val="center"/>
              <w:rPr>
                <w:rFonts w:ascii="Arial" w:hAnsi="Arial" w:cs="Arial"/>
                <w:b/>
                <w:bCs/>
                <w:caps/>
                <w:color w:val="000000" w:themeColor="text1"/>
                <w:sz w:val="15"/>
                <w:szCs w:val="15"/>
              </w:rPr>
            </w:pPr>
            <w:r w:rsidRPr="009C3226">
              <w:rPr>
                <w:rFonts w:ascii="Arial" w:hAnsi="Arial" w:cs="Arial"/>
                <w:b/>
                <w:bCs/>
                <w:caps/>
                <w:color w:val="000000" w:themeColor="text1"/>
                <w:sz w:val="15"/>
                <w:szCs w:val="15"/>
              </w:rPr>
              <w:t>ГАБАРИТНАЯ ГРУППА ЭЦН, ГС</w:t>
            </w:r>
          </w:p>
        </w:tc>
        <w:tc>
          <w:tcPr>
            <w:tcW w:w="1233" w:type="pct"/>
            <w:shd w:val="clear" w:color="auto" w:fill="B8CCE4" w:themeFill="accent1" w:themeFillTint="66"/>
            <w:vAlign w:val="center"/>
            <w:hideMark/>
          </w:tcPr>
          <w:p w14:paraId="24284660" w14:textId="77777777" w:rsidR="009E36C3" w:rsidRPr="009C3226" w:rsidRDefault="009E36C3" w:rsidP="00C82388">
            <w:pPr>
              <w:keepNext/>
              <w:widowControl w:val="0"/>
              <w:jc w:val="center"/>
              <w:rPr>
                <w:rFonts w:ascii="Arial" w:hAnsi="Arial" w:cs="Arial"/>
                <w:b/>
                <w:bCs/>
                <w:caps/>
                <w:color w:val="000000" w:themeColor="text1"/>
                <w:sz w:val="15"/>
                <w:szCs w:val="15"/>
              </w:rPr>
            </w:pPr>
            <w:r w:rsidRPr="009C3226">
              <w:rPr>
                <w:rFonts w:ascii="Arial" w:hAnsi="Arial" w:cs="Arial"/>
                <w:b/>
                <w:bCs/>
                <w:caps/>
                <w:color w:val="000000" w:themeColor="text1"/>
                <w:sz w:val="15"/>
                <w:szCs w:val="15"/>
              </w:rPr>
              <w:t>ГАБАРИТНАЯ ГРУППА ГЗ</w:t>
            </w:r>
          </w:p>
        </w:tc>
      </w:tr>
      <w:tr w:rsidR="009C3226" w:rsidRPr="009C3226" w14:paraId="721FCDFC" w14:textId="77777777" w:rsidTr="0098519A">
        <w:trPr>
          <w:trHeight w:val="300"/>
        </w:trPr>
        <w:tc>
          <w:tcPr>
            <w:tcW w:w="1208" w:type="pct"/>
            <w:shd w:val="clear" w:color="auto" w:fill="B8CCE4" w:themeFill="accent1" w:themeFillTint="66"/>
            <w:vAlign w:val="center"/>
            <w:hideMark/>
          </w:tcPr>
          <w:p w14:paraId="54B5A905"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245-255</w:t>
            </w:r>
          </w:p>
        </w:tc>
        <w:tc>
          <w:tcPr>
            <w:tcW w:w="1280" w:type="pct"/>
            <w:shd w:val="clear" w:color="auto" w:fill="auto"/>
            <w:vAlign w:val="center"/>
            <w:hideMark/>
          </w:tcPr>
          <w:p w14:paraId="5821FC1B"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48 (1,5</w:t>
            </w:r>
            <w:r w:rsidRPr="00375F86">
              <w:rPr>
                <w:bCs/>
                <w:color w:val="000000" w:themeColor="text1"/>
                <w:sz w:val="20"/>
                <w:szCs w:val="15"/>
              </w:rPr>
              <w:t>"</w:t>
            </w:r>
            <w:r w:rsidRPr="009C3226">
              <w:rPr>
                <w:bCs/>
                <w:color w:val="000000" w:themeColor="text1"/>
                <w:sz w:val="20"/>
                <w:szCs w:val="15"/>
              </w:rPr>
              <w:t>)</w:t>
            </w:r>
          </w:p>
        </w:tc>
        <w:tc>
          <w:tcPr>
            <w:tcW w:w="1279" w:type="pct"/>
            <w:shd w:val="clear" w:color="auto" w:fill="auto"/>
            <w:vAlign w:val="center"/>
            <w:hideMark/>
          </w:tcPr>
          <w:p w14:paraId="2AD1891A" w14:textId="77777777" w:rsidR="009E36C3" w:rsidRPr="009C3226" w:rsidRDefault="009E36C3" w:rsidP="00C82388">
            <w:pPr>
              <w:jc w:val="center"/>
              <w:rPr>
                <w:bCs/>
                <w:color w:val="000000" w:themeColor="text1"/>
                <w:sz w:val="20"/>
                <w:szCs w:val="15"/>
              </w:rPr>
            </w:pPr>
          </w:p>
        </w:tc>
        <w:tc>
          <w:tcPr>
            <w:tcW w:w="1233" w:type="pct"/>
            <w:shd w:val="clear" w:color="auto" w:fill="auto"/>
            <w:vAlign w:val="center"/>
            <w:hideMark/>
          </w:tcPr>
          <w:p w14:paraId="4385767F" w14:textId="77777777" w:rsidR="009E36C3" w:rsidRPr="009C3226" w:rsidRDefault="009E36C3" w:rsidP="00C82388">
            <w:pPr>
              <w:jc w:val="center"/>
              <w:rPr>
                <w:bCs/>
                <w:color w:val="000000" w:themeColor="text1"/>
                <w:sz w:val="20"/>
                <w:szCs w:val="15"/>
              </w:rPr>
            </w:pPr>
          </w:p>
        </w:tc>
      </w:tr>
      <w:tr w:rsidR="009C3226" w:rsidRPr="009C3226" w14:paraId="31A77729" w14:textId="77777777" w:rsidTr="0098519A">
        <w:trPr>
          <w:trHeight w:val="300"/>
        </w:trPr>
        <w:tc>
          <w:tcPr>
            <w:tcW w:w="1208" w:type="pct"/>
            <w:shd w:val="clear" w:color="auto" w:fill="B8CCE4" w:themeFill="accent1" w:themeFillTint="66"/>
            <w:vAlign w:val="center"/>
            <w:hideMark/>
          </w:tcPr>
          <w:p w14:paraId="492E334F"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295-312</w:t>
            </w:r>
          </w:p>
        </w:tc>
        <w:tc>
          <w:tcPr>
            <w:tcW w:w="1280" w:type="pct"/>
            <w:shd w:val="clear" w:color="auto" w:fill="auto"/>
            <w:vAlign w:val="center"/>
            <w:hideMark/>
          </w:tcPr>
          <w:p w14:paraId="0C7333CC"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60 (2</w:t>
            </w:r>
            <w:r w:rsidRPr="00375F86">
              <w:rPr>
                <w:bCs/>
                <w:color w:val="000000" w:themeColor="text1"/>
                <w:sz w:val="20"/>
                <w:szCs w:val="15"/>
              </w:rPr>
              <w:t>"</w:t>
            </w:r>
            <w:r w:rsidRPr="009C3226">
              <w:rPr>
                <w:bCs/>
                <w:color w:val="000000" w:themeColor="text1"/>
                <w:sz w:val="20"/>
                <w:szCs w:val="15"/>
              </w:rPr>
              <w:t>)</w:t>
            </w:r>
          </w:p>
        </w:tc>
        <w:tc>
          <w:tcPr>
            <w:tcW w:w="1279" w:type="pct"/>
            <w:shd w:val="clear" w:color="auto" w:fill="auto"/>
            <w:vAlign w:val="center"/>
            <w:hideMark/>
          </w:tcPr>
          <w:p w14:paraId="3A96C146" w14:textId="77777777" w:rsidR="009E36C3" w:rsidRPr="009C3226" w:rsidRDefault="009E36C3" w:rsidP="00C82388">
            <w:pPr>
              <w:jc w:val="center"/>
              <w:rPr>
                <w:bCs/>
                <w:color w:val="000000" w:themeColor="text1"/>
                <w:sz w:val="20"/>
                <w:szCs w:val="15"/>
              </w:rPr>
            </w:pPr>
            <w:r w:rsidRPr="009C3226">
              <w:rPr>
                <w:bCs/>
                <w:color w:val="000000" w:themeColor="text1"/>
                <w:sz w:val="20"/>
                <w:szCs w:val="15"/>
                <w:lang w:val="en-US"/>
              </w:rPr>
              <w:t>2</w:t>
            </w:r>
            <w:r w:rsidRPr="009C3226">
              <w:rPr>
                <w:bCs/>
                <w:color w:val="000000" w:themeColor="text1"/>
                <w:sz w:val="20"/>
                <w:szCs w:val="15"/>
              </w:rPr>
              <w:t>А</w:t>
            </w:r>
          </w:p>
        </w:tc>
        <w:tc>
          <w:tcPr>
            <w:tcW w:w="1233" w:type="pct"/>
            <w:shd w:val="clear" w:color="auto" w:fill="auto"/>
            <w:vAlign w:val="center"/>
            <w:hideMark/>
          </w:tcPr>
          <w:p w14:paraId="44815BB1"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81</w:t>
            </w:r>
          </w:p>
        </w:tc>
      </w:tr>
      <w:tr w:rsidR="009C3226" w:rsidRPr="009C3226" w14:paraId="3DEB7C6F" w14:textId="77777777" w:rsidTr="0098519A">
        <w:trPr>
          <w:trHeight w:val="300"/>
        </w:trPr>
        <w:tc>
          <w:tcPr>
            <w:tcW w:w="1208" w:type="pct"/>
            <w:shd w:val="clear" w:color="auto" w:fill="B8CCE4" w:themeFill="accent1" w:themeFillTint="66"/>
            <w:vAlign w:val="center"/>
            <w:hideMark/>
          </w:tcPr>
          <w:p w14:paraId="00931BEB"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335-358</w:t>
            </w:r>
          </w:p>
        </w:tc>
        <w:tc>
          <w:tcPr>
            <w:tcW w:w="1280" w:type="pct"/>
            <w:shd w:val="clear" w:color="auto" w:fill="auto"/>
            <w:vAlign w:val="center"/>
            <w:hideMark/>
          </w:tcPr>
          <w:p w14:paraId="26A2A671"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73 (2,5</w:t>
            </w:r>
            <w:r w:rsidRPr="009C3226">
              <w:rPr>
                <w:bCs/>
                <w:color w:val="000000" w:themeColor="text1"/>
                <w:sz w:val="20"/>
                <w:szCs w:val="15"/>
                <w:lang w:val="en-US"/>
              </w:rPr>
              <w:t>"</w:t>
            </w:r>
            <w:r w:rsidRPr="009C3226">
              <w:rPr>
                <w:bCs/>
                <w:color w:val="000000" w:themeColor="text1"/>
                <w:sz w:val="20"/>
                <w:szCs w:val="15"/>
              </w:rPr>
              <w:t>)</w:t>
            </w:r>
          </w:p>
        </w:tc>
        <w:tc>
          <w:tcPr>
            <w:tcW w:w="1279" w:type="pct"/>
            <w:shd w:val="clear" w:color="auto" w:fill="auto"/>
            <w:vAlign w:val="center"/>
            <w:hideMark/>
          </w:tcPr>
          <w:p w14:paraId="48D80D00"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3, 4, 5</w:t>
            </w:r>
          </w:p>
        </w:tc>
        <w:tc>
          <w:tcPr>
            <w:tcW w:w="1233" w:type="pct"/>
            <w:shd w:val="clear" w:color="auto" w:fill="auto"/>
            <w:vAlign w:val="center"/>
            <w:hideMark/>
          </w:tcPr>
          <w:p w14:paraId="23779713"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86, 92</w:t>
            </w:r>
          </w:p>
        </w:tc>
      </w:tr>
      <w:tr w:rsidR="009C3226" w:rsidRPr="009C3226" w14:paraId="6D635683" w14:textId="77777777" w:rsidTr="0098519A">
        <w:trPr>
          <w:trHeight w:val="300"/>
        </w:trPr>
        <w:tc>
          <w:tcPr>
            <w:tcW w:w="1208" w:type="pct"/>
            <w:shd w:val="clear" w:color="auto" w:fill="B8CCE4" w:themeFill="accent1" w:themeFillTint="66"/>
            <w:vAlign w:val="center"/>
            <w:hideMark/>
          </w:tcPr>
          <w:p w14:paraId="0E118193"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397-407</w:t>
            </w:r>
          </w:p>
        </w:tc>
        <w:tc>
          <w:tcPr>
            <w:tcW w:w="1280" w:type="pct"/>
            <w:shd w:val="clear" w:color="auto" w:fill="auto"/>
            <w:vAlign w:val="center"/>
            <w:hideMark/>
          </w:tcPr>
          <w:p w14:paraId="50A4904F"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89 (3</w:t>
            </w:r>
            <w:r w:rsidRPr="009C3226">
              <w:rPr>
                <w:bCs/>
                <w:color w:val="000000" w:themeColor="text1"/>
                <w:sz w:val="20"/>
                <w:szCs w:val="15"/>
                <w:lang w:val="en-US"/>
              </w:rPr>
              <w:t>"</w:t>
            </w:r>
            <w:r w:rsidRPr="009C3226">
              <w:rPr>
                <w:bCs/>
                <w:color w:val="000000" w:themeColor="text1"/>
                <w:sz w:val="20"/>
                <w:szCs w:val="15"/>
              </w:rPr>
              <w:t>)</w:t>
            </w:r>
          </w:p>
        </w:tc>
        <w:tc>
          <w:tcPr>
            <w:tcW w:w="1279" w:type="pct"/>
            <w:shd w:val="clear" w:color="auto" w:fill="auto"/>
            <w:vAlign w:val="center"/>
            <w:hideMark/>
          </w:tcPr>
          <w:p w14:paraId="54411179"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5А</w:t>
            </w:r>
          </w:p>
        </w:tc>
        <w:tc>
          <w:tcPr>
            <w:tcW w:w="1233" w:type="pct"/>
            <w:shd w:val="clear" w:color="auto" w:fill="auto"/>
            <w:vAlign w:val="center"/>
            <w:hideMark/>
          </w:tcPr>
          <w:p w14:paraId="5F482293"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103</w:t>
            </w:r>
          </w:p>
        </w:tc>
      </w:tr>
      <w:tr w:rsidR="009C3226" w:rsidRPr="009C3226" w14:paraId="7BDF17D3" w14:textId="77777777" w:rsidTr="0098519A">
        <w:trPr>
          <w:trHeight w:val="300"/>
        </w:trPr>
        <w:tc>
          <w:tcPr>
            <w:tcW w:w="1208" w:type="pct"/>
            <w:shd w:val="clear" w:color="auto" w:fill="B8CCE4" w:themeFill="accent1" w:themeFillTint="66"/>
            <w:vAlign w:val="center"/>
            <w:hideMark/>
          </w:tcPr>
          <w:p w14:paraId="16FADC20" w14:textId="77777777" w:rsidR="009E36C3" w:rsidRPr="009C3226" w:rsidRDefault="009E36C3" w:rsidP="00C82388">
            <w:pPr>
              <w:jc w:val="center"/>
              <w:rPr>
                <w:rFonts w:ascii="Arial" w:hAnsi="Arial" w:cs="Arial"/>
                <w:b/>
                <w:bCs/>
                <w:color w:val="000000" w:themeColor="text1"/>
                <w:sz w:val="15"/>
                <w:szCs w:val="15"/>
              </w:rPr>
            </w:pPr>
            <w:r w:rsidRPr="009C3226">
              <w:rPr>
                <w:rFonts w:ascii="Arial" w:hAnsi="Arial" w:cs="Arial"/>
                <w:b/>
                <w:bCs/>
                <w:color w:val="000000" w:themeColor="text1"/>
                <w:sz w:val="15"/>
                <w:szCs w:val="15"/>
              </w:rPr>
              <w:t>495-517</w:t>
            </w:r>
          </w:p>
        </w:tc>
        <w:tc>
          <w:tcPr>
            <w:tcW w:w="1280" w:type="pct"/>
            <w:shd w:val="clear" w:color="auto" w:fill="auto"/>
            <w:vAlign w:val="center"/>
          </w:tcPr>
          <w:p w14:paraId="30DB66E8"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114 (4</w:t>
            </w:r>
            <w:r w:rsidRPr="009C3226">
              <w:rPr>
                <w:bCs/>
                <w:color w:val="000000" w:themeColor="text1"/>
                <w:sz w:val="20"/>
                <w:szCs w:val="15"/>
                <w:lang w:val="en-US"/>
              </w:rPr>
              <w:t>"</w:t>
            </w:r>
            <w:r w:rsidRPr="009C3226">
              <w:rPr>
                <w:bCs/>
                <w:color w:val="000000" w:themeColor="text1"/>
                <w:sz w:val="20"/>
                <w:szCs w:val="15"/>
              </w:rPr>
              <w:t>)</w:t>
            </w:r>
          </w:p>
        </w:tc>
        <w:tc>
          <w:tcPr>
            <w:tcW w:w="1279" w:type="pct"/>
            <w:shd w:val="clear" w:color="auto" w:fill="auto"/>
            <w:vAlign w:val="center"/>
            <w:hideMark/>
          </w:tcPr>
          <w:p w14:paraId="6C079D5B"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6</w:t>
            </w:r>
          </w:p>
        </w:tc>
        <w:tc>
          <w:tcPr>
            <w:tcW w:w="1233" w:type="pct"/>
            <w:shd w:val="clear" w:color="auto" w:fill="auto"/>
            <w:vAlign w:val="center"/>
            <w:hideMark/>
          </w:tcPr>
          <w:p w14:paraId="7B2CAC68" w14:textId="77777777" w:rsidR="009E36C3" w:rsidRPr="009C3226" w:rsidRDefault="009E36C3" w:rsidP="00C82388">
            <w:pPr>
              <w:jc w:val="center"/>
              <w:rPr>
                <w:bCs/>
                <w:color w:val="000000" w:themeColor="text1"/>
                <w:sz w:val="20"/>
                <w:szCs w:val="15"/>
              </w:rPr>
            </w:pPr>
            <w:r w:rsidRPr="009C3226">
              <w:rPr>
                <w:bCs/>
                <w:color w:val="000000" w:themeColor="text1"/>
                <w:sz w:val="20"/>
                <w:szCs w:val="15"/>
              </w:rPr>
              <w:t>114</w:t>
            </w:r>
          </w:p>
        </w:tc>
      </w:tr>
    </w:tbl>
    <w:p w14:paraId="38A1F835" w14:textId="77777777" w:rsidR="009E36C3" w:rsidRPr="009C3226" w:rsidRDefault="009E36C3" w:rsidP="009E36C3">
      <w:pPr>
        <w:tabs>
          <w:tab w:val="left" w:pos="1014"/>
        </w:tabs>
        <w:rPr>
          <w:color w:val="000000" w:themeColor="text1"/>
        </w:rPr>
      </w:pPr>
    </w:p>
    <w:p w14:paraId="38BBDB27" w14:textId="77777777" w:rsidR="009E36C3" w:rsidRPr="009C3226" w:rsidRDefault="009E36C3" w:rsidP="009E36C3">
      <w:pPr>
        <w:tabs>
          <w:tab w:val="left" w:pos="1014"/>
        </w:tabs>
        <w:rPr>
          <w:rFonts w:ascii="Arial" w:hAnsi="Arial" w:cs="Arial"/>
          <w:color w:val="000000" w:themeColor="text1"/>
        </w:rPr>
      </w:pPr>
    </w:p>
    <w:p w14:paraId="19D32F1A" w14:textId="77777777" w:rsidR="009E36C3" w:rsidRPr="0098519A" w:rsidRDefault="009E36C3" w:rsidP="009E36C3">
      <w:pPr>
        <w:tabs>
          <w:tab w:val="left" w:pos="1014"/>
        </w:tabs>
        <w:rPr>
          <w:color w:val="000000" w:themeColor="text1"/>
        </w:rPr>
      </w:pPr>
      <w:r w:rsidRPr="0098519A">
        <w:rPr>
          <w:color w:val="000000" w:themeColor="text1"/>
        </w:rPr>
        <w:t xml:space="preserve">Материал стальной полосы пояса: </w:t>
      </w:r>
    </w:p>
    <w:p w14:paraId="55C2BA4E" w14:textId="77777777" w:rsidR="009E36C3" w:rsidRPr="0098519A" w:rsidRDefault="009E36C3" w:rsidP="009E36C3">
      <w:pPr>
        <w:tabs>
          <w:tab w:val="left" w:pos="1014"/>
        </w:tabs>
        <w:rPr>
          <w:color w:val="000000" w:themeColor="text1"/>
        </w:rPr>
      </w:pPr>
      <w:r w:rsidRPr="0098519A">
        <w:rPr>
          <w:color w:val="000000" w:themeColor="text1"/>
        </w:rPr>
        <w:t xml:space="preserve">сталь марки 08ПС группы прочности К270В (в соответствии с </w:t>
      </w:r>
      <w:r w:rsidR="00415748" w:rsidRPr="0098519A">
        <w:t>ГОСТ 16523-97</w:t>
      </w:r>
      <w:r w:rsidRPr="0098519A">
        <w:rPr>
          <w:color w:val="000000" w:themeColor="text1"/>
        </w:rPr>
        <w:t>) или аналог, не уступающий по качеству.</w:t>
      </w:r>
    </w:p>
    <w:p w14:paraId="2A723594" w14:textId="77777777" w:rsidR="009E36C3" w:rsidRPr="009C3226" w:rsidRDefault="009E36C3" w:rsidP="00BA2665">
      <w:pPr>
        <w:pStyle w:val="aff0"/>
        <w:tabs>
          <w:tab w:val="left" w:pos="567"/>
        </w:tabs>
        <w:spacing w:before="240"/>
        <w:ind w:left="0"/>
        <w:contextualSpacing w:val="0"/>
        <w:jc w:val="both"/>
        <w:rPr>
          <w:bCs/>
          <w:color w:val="000000" w:themeColor="text1"/>
          <w:szCs w:val="26"/>
        </w:rPr>
      </w:pPr>
    </w:p>
    <w:p w14:paraId="7A7E302D" w14:textId="77777777" w:rsidR="009E36C3" w:rsidRPr="009C3226" w:rsidRDefault="009E36C3">
      <w:pPr>
        <w:rPr>
          <w:bCs/>
          <w:color w:val="000000" w:themeColor="text1"/>
          <w:szCs w:val="26"/>
        </w:rPr>
      </w:pPr>
      <w:r w:rsidRPr="009C3226">
        <w:rPr>
          <w:bCs/>
          <w:color w:val="000000" w:themeColor="text1"/>
          <w:szCs w:val="26"/>
        </w:rPr>
        <w:br w:type="page"/>
      </w:r>
    </w:p>
    <w:p w14:paraId="560B1E24" w14:textId="75043BEF" w:rsidR="009E36C3" w:rsidRDefault="009E36C3" w:rsidP="009E36C3">
      <w:pPr>
        <w:pStyle w:val="S20"/>
        <w:jc w:val="both"/>
        <w:rPr>
          <w:rFonts w:cs="Arial"/>
          <w:caps w:val="0"/>
          <w:color w:val="000000" w:themeColor="text1"/>
        </w:rPr>
      </w:pPr>
      <w:bookmarkStart w:id="710" w:name="_Toc138842340"/>
      <w:bookmarkStart w:id="711" w:name="_Toc138842590"/>
      <w:bookmarkStart w:id="712" w:name="_Toc494295112"/>
      <w:bookmarkStart w:id="713" w:name="_Toc494991497"/>
      <w:bookmarkStart w:id="714" w:name="_Toc3213791"/>
      <w:bookmarkStart w:id="715" w:name="_Toc95748568"/>
      <w:bookmarkStart w:id="716" w:name="П5"/>
      <w:r w:rsidRPr="009C3226">
        <w:rPr>
          <w:rFonts w:cs="Arial"/>
          <w:caps w:val="0"/>
          <w:color w:val="000000" w:themeColor="text1"/>
        </w:rPr>
        <w:lastRenderedPageBreak/>
        <w:t>ПРИЛОЖЕНИЕ 5. АКТ ПРОВЕРКИ МОНТАЖА</w:t>
      </w:r>
      <w:bookmarkEnd w:id="710"/>
      <w:bookmarkEnd w:id="711"/>
      <w:bookmarkEnd w:id="712"/>
      <w:bookmarkEnd w:id="713"/>
      <w:bookmarkEnd w:id="714"/>
      <w:bookmarkEnd w:id="715"/>
    </w:p>
    <w:p w14:paraId="3E7C3816" w14:textId="188B7C20" w:rsidR="00EA1BBD" w:rsidRPr="00EA1BBD" w:rsidRDefault="00EA1BBD" w:rsidP="00EA1BBD">
      <w:pPr>
        <w:pStyle w:val="S0"/>
      </w:pPr>
      <w:r>
        <w:rPr>
          <w:noProof/>
        </w:rPr>
        <w:drawing>
          <wp:inline distT="0" distB="0" distL="0" distR="0" wp14:anchorId="3A25A361" wp14:editId="15D9E05C">
            <wp:extent cx="6472362" cy="7783895"/>
            <wp:effectExtent l="0" t="0" r="508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480113" cy="7793216"/>
                    </a:xfrm>
                    <a:prstGeom prst="rect">
                      <a:avLst/>
                    </a:prstGeom>
                  </pic:spPr>
                </pic:pic>
              </a:graphicData>
            </a:graphic>
          </wp:inline>
        </w:drawing>
      </w:r>
    </w:p>
    <w:p w14:paraId="63F59E68" w14:textId="77777777" w:rsidR="00EA1BBD" w:rsidRPr="00EA1BBD" w:rsidRDefault="00EA1BBD" w:rsidP="00EA1BBD">
      <w:pPr>
        <w:pStyle w:val="S0"/>
      </w:pPr>
    </w:p>
    <w:bookmarkEnd w:id="716"/>
    <w:p w14:paraId="68B1AFF2" w14:textId="21964D6D" w:rsidR="00C56B5F" w:rsidRPr="00375F86" w:rsidRDefault="00C56B5F" w:rsidP="00375F86">
      <w:pPr>
        <w:pStyle w:val="S0"/>
        <w:rPr>
          <w:color w:val="000000" w:themeColor="text1"/>
        </w:rPr>
      </w:pPr>
    </w:p>
    <w:p w14:paraId="03B7CD01" w14:textId="77777777" w:rsidR="006A2BAD" w:rsidRPr="009C3226" w:rsidRDefault="00C56B5F" w:rsidP="00BA2665">
      <w:pPr>
        <w:pStyle w:val="aff0"/>
        <w:tabs>
          <w:tab w:val="left" w:pos="567"/>
        </w:tabs>
        <w:spacing w:before="240"/>
        <w:ind w:left="0"/>
        <w:contextualSpacing w:val="0"/>
        <w:jc w:val="both"/>
        <w:rPr>
          <w:bCs/>
          <w:color w:val="000000" w:themeColor="text1"/>
          <w:szCs w:val="26"/>
        </w:rPr>
      </w:pPr>
      <w:r w:rsidRPr="009C3226">
        <w:rPr>
          <w:noProof/>
          <w:color w:val="000000" w:themeColor="text1"/>
          <w:lang w:eastAsia="ru-RU"/>
        </w:rPr>
        <w:lastRenderedPageBreak/>
        <w:drawing>
          <wp:inline distT="0" distB="0" distL="0" distR="0" wp14:anchorId="7356BBEE" wp14:editId="61749025">
            <wp:extent cx="6210300" cy="6568162"/>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5">
                      <a:extLst>
                        <a:ext uri="{28A0092B-C50C-407E-A947-70E740481C1C}">
                          <a14:useLocalDpi xmlns:a14="http://schemas.microsoft.com/office/drawing/2010/main" val="0"/>
                        </a:ext>
                      </a:extLst>
                    </a:blip>
                    <a:srcRect b="4527"/>
                    <a:stretch/>
                  </pic:blipFill>
                  <pic:spPr bwMode="auto">
                    <a:xfrm>
                      <a:off x="0" y="0"/>
                      <a:ext cx="6210300" cy="6568162"/>
                    </a:xfrm>
                    <a:prstGeom prst="rect">
                      <a:avLst/>
                    </a:prstGeom>
                    <a:noFill/>
                    <a:ln>
                      <a:noFill/>
                    </a:ln>
                    <a:extLst>
                      <a:ext uri="{53640926-AAD7-44D8-BBD7-CCE9431645EC}">
                        <a14:shadowObscured xmlns:a14="http://schemas.microsoft.com/office/drawing/2010/main"/>
                      </a:ext>
                    </a:extLst>
                  </pic:spPr>
                </pic:pic>
              </a:graphicData>
            </a:graphic>
          </wp:inline>
        </w:drawing>
      </w:r>
    </w:p>
    <w:p w14:paraId="3D405D08" w14:textId="77777777" w:rsidR="00C56B5F" w:rsidRPr="009C3226" w:rsidRDefault="00C56B5F" w:rsidP="00C56B5F">
      <w:pPr>
        <w:numPr>
          <w:ilvl w:val="0"/>
          <w:numId w:val="17"/>
        </w:numPr>
        <w:tabs>
          <w:tab w:val="left" w:pos="1014"/>
          <w:tab w:val="left" w:pos="9498"/>
        </w:tabs>
        <w:rPr>
          <w:color w:val="000000" w:themeColor="text1"/>
        </w:rPr>
      </w:pPr>
      <w:r w:rsidRPr="009C3226">
        <w:rPr>
          <w:color w:val="000000" w:themeColor="text1"/>
        </w:rPr>
        <w:t>К акту прилагается чек-лист монтажа/демонтажа УЭЦН, а также фотоматериалы.</w:t>
      </w:r>
    </w:p>
    <w:p w14:paraId="693DC230" w14:textId="77777777" w:rsidR="00C56B5F" w:rsidRPr="009C3226" w:rsidRDefault="00C56B5F" w:rsidP="00C56B5F">
      <w:pPr>
        <w:numPr>
          <w:ilvl w:val="0"/>
          <w:numId w:val="17"/>
        </w:numPr>
        <w:tabs>
          <w:tab w:val="left" w:pos="1014"/>
          <w:tab w:val="left" w:pos="9498"/>
        </w:tabs>
        <w:rPr>
          <w:color w:val="000000" w:themeColor="text1"/>
        </w:rPr>
      </w:pPr>
      <w:r w:rsidRPr="009C3226">
        <w:rPr>
          <w:color w:val="000000" w:themeColor="text1"/>
        </w:rPr>
        <w:t xml:space="preserve">Допускается добавлять дополнительных представителей, присутствовавших на монтаже для подписания акта. </w:t>
      </w:r>
    </w:p>
    <w:p w14:paraId="014F93D1" w14:textId="77777777" w:rsidR="00C56B5F" w:rsidRPr="009C3226" w:rsidRDefault="00C56B5F" w:rsidP="00C56B5F">
      <w:pPr>
        <w:numPr>
          <w:ilvl w:val="0"/>
          <w:numId w:val="17"/>
        </w:numPr>
        <w:tabs>
          <w:tab w:val="left" w:pos="1014"/>
          <w:tab w:val="left" w:pos="9498"/>
        </w:tabs>
        <w:rPr>
          <w:color w:val="000000" w:themeColor="text1"/>
        </w:rPr>
      </w:pPr>
      <w:r w:rsidRPr="009C3226">
        <w:rPr>
          <w:color w:val="000000" w:themeColor="text1"/>
        </w:rPr>
        <w:t>Допускается оформление акта на одной стороне листа, если выявленные нарушения и подписи помещаются на одной стороне.</w:t>
      </w:r>
    </w:p>
    <w:p w14:paraId="64E66D60" w14:textId="77777777" w:rsidR="00C56B5F" w:rsidRPr="009C3226" w:rsidRDefault="00C56B5F" w:rsidP="00C56B5F">
      <w:pPr>
        <w:tabs>
          <w:tab w:val="left" w:pos="1014"/>
        </w:tabs>
        <w:rPr>
          <w:rFonts w:ascii="Arial" w:hAnsi="Arial" w:cs="Arial"/>
          <w:color w:val="000000" w:themeColor="text1"/>
        </w:rPr>
      </w:pPr>
    </w:p>
    <w:p w14:paraId="76FEDB68" w14:textId="77777777" w:rsidR="00C56B5F" w:rsidRPr="009C3226" w:rsidRDefault="00C56B5F" w:rsidP="00BA2665">
      <w:pPr>
        <w:pStyle w:val="aff0"/>
        <w:tabs>
          <w:tab w:val="left" w:pos="567"/>
        </w:tabs>
        <w:spacing w:before="240"/>
        <w:ind w:left="0"/>
        <w:contextualSpacing w:val="0"/>
        <w:jc w:val="both"/>
        <w:rPr>
          <w:bCs/>
          <w:color w:val="000000" w:themeColor="text1"/>
          <w:szCs w:val="26"/>
        </w:rPr>
      </w:pPr>
    </w:p>
    <w:p w14:paraId="2A3420CA" w14:textId="77777777" w:rsidR="00C56B5F" w:rsidRPr="009C3226" w:rsidRDefault="00C56B5F">
      <w:pPr>
        <w:rPr>
          <w:bCs/>
          <w:color w:val="000000" w:themeColor="text1"/>
          <w:szCs w:val="26"/>
        </w:rPr>
      </w:pPr>
      <w:r w:rsidRPr="009C3226">
        <w:rPr>
          <w:bCs/>
          <w:color w:val="000000" w:themeColor="text1"/>
          <w:szCs w:val="26"/>
        </w:rPr>
        <w:br w:type="page"/>
      </w:r>
    </w:p>
    <w:p w14:paraId="2CDAB08A" w14:textId="77777777" w:rsidR="00C56B5F" w:rsidRPr="009C3226" w:rsidRDefault="00C56B5F" w:rsidP="00C56B5F">
      <w:pPr>
        <w:pStyle w:val="S20"/>
        <w:jc w:val="both"/>
        <w:rPr>
          <w:rFonts w:cs="Arial"/>
          <w:caps w:val="0"/>
          <w:color w:val="000000" w:themeColor="text1"/>
        </w:rPr>
      </w:pPr>
      <w:bookmarkStart w:id="717" w:name="_Toc138842341"/>
      <w:bookmarkStart w:id="718" w:name="_Toc138842591"/>
      <w:bookmarkStart w:id="719" w:name="_Toc494295113"/>
      <w:bookmarkStart w:id="720" w:name="_Toc494991498"/>
      <w:bookmarkStart w:id="721" w:name="_Toc3213792"/>
      <w:bookmarkStart w:id="722" w:name="_Toc95748569"/>
      <w:bookmarkStart w:id="723" w:name="П6"/>
      <w:r w:rsidRPr="009C3226">
        <w:rPr>
          <w:rFonts w:cs="Arial"/>
          <w:caps w:val="0"/>
          <w:color w:val="000000" w:themeColor="text1"/>
        </w:rPr>
        <w:lastRenderedPageBreak/>
        <w:t>ПРИЛОЖЕНИЕ 6. ЧЕК-ЛИСТ МОНТАЖА УЭЦН</w:t>
      </w:r>
      <w:bookmarkEnd w:id="717"/>
      <w:bookmarkEnd w:id="718"/>
      <w:bookmarkEnd w:id="719"/>
      <w:bookmarkEnd w:id="720"/>
      <w:bookmarkEnd w:id="721"/>
      <w:bookmarkEnd w:id="722"/>
    </w:p>
    <w:bookmarkEnd w:id="723"/>
    <w:p w14:paraId="5CB358BA" w14:textId="77777777" w:rsidR="00C56B5F" w:rsidRPr="009C3226" w:rsidRDefault="00C56B5F" w:rsidP="00BA2665">
      <w:pPr>
        <w:pStyle w:val="aff0"/>
        <w:tabs>
          <w:tab w:val="left" w:pos="567"/>
        </w:tabs>
        <w:spacing w:before="240"/>
        <w:ind w:left="0"/>
        <w:contextualSpacing w:val="0"/>
        <w:jc w:val="both"/>
        <w:rPr>
          <w:bCs/>
          <w:color w:val="000000" w:themeColor="text1"/>
          <w:szCs w:val="26"/>
        </w:rPr>
      </w:pPr>
      <w:r w:rsidRPr="009C3226">
        <w:rPr>
          <w:noProof/>
          <w:color w:val="000000" w:themeColor="text1"/>
          <w:lang w:eastAsia="ru-RU"/>
        </w:rPr>
        <w:drawing>
          <wp:inline distT="0" distB="0" distL="0" distR="0" wp14:anchorId="4FCAD0DA" wp14:editId="32BB2D3D">
            <wp:extent cx="6210300" cy="8369583"/>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210300" cy="8369583"/>
                    </a:xfrm>
                    <a:prstGeom prst="rect">
                      <a:avLst/>
                    </a:prstGeom>
                    <a:noFill/>
                    <a:ln>
                      <a:noFill/>
                    </a:ln>
                  </pic:spPr>
                </pic:pic>
              </a:graphicData>
            </a:graphic>
          </wp:inline>
        </w:drawing>
      </w:r>
    </w:p>
    <w:p w14:paraId="675FB30E" w14:textId="77777777" w:rsidR="00C56B5F" w:rsidRPr="009C3226" w:rsidRDefault="00C56B5F">
      <w:pPr>
        <w:rPr>
          <w:bCs/>
          <w:color w:val="000000" w:themeColor="text1"/>
          <w:szCs w:val="26"/>
        </w:rPr>
      </w:pPr>
      <w:r w:rsidRPr="009C3226">
        <w:rPr>
          <w:bCs/>
          <w:color w:val="000000" w:themeColor="text1"/>
          <w:szCs w:val="26"/>
        </w:rPr>
        <w:br w:type="page"/>
      </w:r>
      <w:r w:rsidRPr="009C3226">
        <w:rPr>
          <w:noProof/>
          <w:color w:val="000000" w:themeColor="text1"/>
          <w:lang w:eastAsia="ru-RU"/>
        </w:rPr>
        <w:lastRenderedPageBreak/>
        <w:drawing>
          <wp:inline distT="0" distB="0" distL="0" distR="0" wp14:anchorId="51C3422B" wp14:editId="4ACE50A0">
            <wp:extent cx="6210300" cy="8397282"/>
            <wp:effectExtent l="0" t="0" r="0" b="381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10300" cy="8397282"/>
                    </a:xfrm>
                    <a:prstGeom prst="rect">
                      <a:avLst/>
                    </a:prstGeom>
                    <a:noFill/>
                    <a:ln>
                      <a:noFill/>
                    </a:ln>
                  </pic:spPr>
                </pic:pic>
              </a:graphicData>
            </a:graphic>
          </wp:inline>
        </w:drawing>
      </w:r>
    </w:p>
    <w:p w14:paraId="5D6517F8" w14:textId="77777777" w:rsidR="00C56B5F" w:rsidRPr="009C3226" w:rsidRDefault="00C56B5F">
      <w:pPr>
        <w:rPr>
          <w:bCs/>
          <w:color w:val="000000" w:themeColor="text1"/>
          <w:szCs w:val="26"/>
        </w:rPr>
      </w:pPr>
      <w:r w:rsidRPr="009C3226">
        <w:rPr>
          <w:bCs/>
          <w:color w:val="000000" w:themeColor="text1"/>
          <w:szCs w:val="26"/>
        </w:rPr>
        <w:br w:type="page"/>
      </w:r>
    </w:p>
    <w:p w14:paraId="0A5576EA" w14:textId="77777777" w:rsidR="00C56B5F" w:rsidRPr="009C3226" w:rsidRDefault="00C56B5F">
      <w:pPr>
        <w:rPr>
          <w:bCs/>
          <w:color w:val="000000" w:themeColor="text1"/>
          <w:szCs w:val="26"/>
        </w:rPr>
      </w:pPr>
      <w:r w:rsidRPr="009C3226">
        <w:rPr>
          <w:noProof/>
          <w:color w:val="000000" w:themeColor="text1"/>
          <w:lang w:eastAsia="ru-RU"/>
        </w:rPr>
        <w:lastRenderedPageBreak/>
        <w:drawing>
          <wp:inline distT="0" distB="0" distL="0" distR="0" wp14:anchorId="67F7DE44" wp14:editId="2B16D63C">
            <wp:extent cx="6210300" cy="8598732"/>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210300" cy="8598732"/>
                    </a:xfrm>
                    <a:prstGeom prst="rect">
                      <a:avLst/>
                    </a:prstGeom>
                    <a:noFill/>
                    <a:ln>
                      <a:noFill/>
                    </a:ln>
                  </pic:spPr>
                </pic:pic>
              </a:graphicData>
            </a:graphic>
          </wp:inline>
        </w:drawing>
      </w:r>
    </w:p>
    <w:p w14:paraId="0BBF9F1E" w14:textId="070078E6" w:rsidR="00424661" w:rsidRDefault="00216852" w:rsidP="00BA2665">
      <w:pPr>
        <w:pStyle w:val="aff0"/>
        <w:tabs>
          <w:tab w:val="left" w:pos="567"/>
        </w:tabs>
        <w:spacing w:before="240"/>
        <w:ind w:left="0"/>
        <w:contextualSpacing w:val="0"/>
        <w:jc w:val="both"/>
        <w:rPr>
          <w:bCs/>
          <w:color w:val="000000" w:themeColor="text1"/>
          <w:szCs w:val="26"/>
        </w:rPr>
      </w:pPr>
      <w:r w:rsidRPr="009C3226">
        <w:rPr>
          <w:noProof/>
          <w:color w:val="000000" w:themeColor="text1"/>
          <w:lang w:eastAsia="ru-RU"/>
        </w:rPr>
        <w:lastRenderedPageBreak/>
        <w:drawing>
          <wp:inline distT="0" distB="0" distL="0" distR="0" wp14:anchorId="2625751E" wp14:editId="060AD805">
            <wp:extent cx="6210300" cy="6643388"/>
            <wp:effectExtent l="0" t="0" r="0" b="508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210300" cy="6643388"/>
                    </a:xfrm>
                    <a:prstGeom prst="rect">
                      <a:avLst/>
                    </a:prstGeom>
                    <a:noFill/>
                    <a:ln>
                      <a:noFill/>
                    </a:ln>
                  </pic:spPr>
                </pic:pic>
              </a:graphicData>
            </a:graphic>
          </wp:inline>
        </w:drawing>
      </w:r>
    </w:p>
    <w:p w14:paraId="382AC5A7" w14:textId="77777777" w:rsidR="00424661" w:rsidRDefault="00424661">
      <w:pPr>
        <w:rPr>
          <w:bCs/>
          <w:color w:val="000000" w:themeColor="text1"/>
          <w:szCs w:val="26"/>
        </w:rPr>
      </w:pPr>
      <w:r>
        <w:rPr>
          <w:bCs/>
          <w:color w:val="000000" w:themeColor="text1"/>
          <w:szCs w:val="26"/>
        </w:rPr>
        <w:br w:type="page"/>
      </w:r>
    </w:p>
    <w:p w14:paraId="4208CFE9" w14:textId="4286F014" w:rsidR="00D75CE3" w:rsidRDefault="00C67C45" w:rsidP="00424661">
      <w:pPr>
        <w:pStyle w:val="S20"/>
        <w:keepNext w:val="0"/>
        <w:spacing w:after="240"/>
        <w:jc w:val="both"/>
        <w:rPr>
          <w:bCs/>
          <w:color w:val="000000" w:themeColor="text1"/>
          <w:szCs w:val="26"/>
        </w:rPr>
      </w:pPr>
      <w:bookmarkStart w:id="724" w:name="_Toc3213793"/>
      <w:bookmarkStart w:id="725" w:name="_Toc494991499"/>
      <w:bookmarkStart w:id="726" w:name="_Toc494295114"/>
      <w:r w:rsidRPr="00C67C45">
        <w:rPr>
          <w:rFonts w:cs="Arial"/>
          <w:caps w:val="0"/>
          <w:color w:val="000000" w:themeColor="text1"/>
        </w:rPr>
        <w:lastRenderedPageBreak/>
        <w:t xml:space="preserve">ПРИЛОЖЕНИЕ 7. </w:t>
      </w:r>
      <w:bookmarkEnd w:id="724"/>
      <w:bookmarkEnd w:id="725"/>
      <w:bookmarkEnd w:id="726"/>
      <w:r w:rsidRPr="00C67C45">
        <w:rPr>
          <w:rFonts w:cs="Arial"/>
          <w:caps w:val="0"/>
          <w:color w:val="000000" w:themeColor="text1"/>
        </w:rPr>
        <w:t>ЧЕК-ЛИСТ ДЕМОНТАЖА УЭЦН</w:t>
      </w:r>
      <w:r>
        <w:rPr>
          <w:noProof/>
        </w:rPr>
        <w:drawing>
          <wp:inline distT="0" distB="0" distL="0" distR="0" wp14:anchorId="690DDC4E" wp14:editId="69FF35C5">
            <wp:extent cx="6120130" cy="8474075"/>
            <wp:effectExtent l="0" t="0" r="0" b="3175"/>
            <wp:docPr id="17" name="Рисунок 17"/>
            <wp:cNvGraphicFramePr/>
            <a:graphic xmlns:a="http://schemas.openxmlformats.org/drawingml/2006/main">
              <a:graphicData uri="http://schemas.openxmlformats.org/drawingml/2006/picture">
                <pic:pic xmlns:pic="http://schemas.openxmlformats.org/drawingml/2006/picture">
                  <pic:nvPicPr>
                    <pic:cNvPr id="17" name="Рисунок 17"/>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120130" cy="8474075"/>
                    </a:xfrm>
                    <a:prstGeom prst="rect">
                      <a:avLst/>
                    </a:prstGeom>
                    <a:noFill/>
                    <a:ln>
                      <a:noFill/>
                    </a:ln>
                  </pic:spPr>
                </pic:pic>
              </a:graphicData>
            </a:graphic>
          </wp:inline>
        </w:drawing>
      </w:r>
      <w:r w:rsidRPr="00C67C45">
        <w:rPr>
          <w:noProof/>
        </w:rPr>
        <w:t xml:space="preserve"> </w:t>
      </w:r>
      <w:r>
        <w:rPr>
          <w:noProof/>
        </w:rPr>
        <w:lastRenderedPageBreak/>
        <w:drawing>
          <wp:inline distT="0" distB="0" distL="0" distR="0" wp14:anchorId="756AEFA0" wp14:editId="2277C384">
            <wp:extent cx="6120130" cy="8347710"/>
            <wp:effectExtent l="0" t="0" r="0" b="0"/>
            <wp:docPr id="18" name="Рисунок 18"/>
            <wp:cNvGraphicFramePr/>
            <a:graphic xmlns:a="http://schemas.openxmlformats.org/drawingml/2006/main">
              <a:graphicData uri="http://schemas.openxmlformats.org/drawingml/2006/picture">
                <pic:pic xmlns:pic="http://schemas.openxmlformats.org/drawingml/2006/picture">
                  <pic:nvPicPr>
                    <pic:cNvPr id="18" name="Рисунок 18"/>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120130" cy="8347710"/>
                    </a:xfrm>
                    <a:prstGeom prst="rect">
                      <a:avLst/>
                    </a:prstGeom>
                    <a:noFill/>
                    <a:ln>
                      <a:noFill/>
                    </a:ln>
                  </pic:spPr>
                </pic:pic>
              </a:graphicData>
            </a:graphic>
          </wp:inline>
        </w:drawing>
      </w:r>
      <w:r w:rsidRPr="00C67C45">
        <w:rPr>
          <w:noProof/>
        </w:rPr>
        <w:t xml:space="preserve"> </w:t>
      </w:r>
      <w:r>
        <w:rPr>
          <w:noProof/>
        </w:rPr>
        <w:lastRenderedPageBreak/>
        <w:drawing>
          <wp:inline distT="0" distB="0" distL="0" distR="0" wp14:anchorId="67945221" wp14:editId="401F9827">
            <wp:extent cx="6120130" cy="6546850"/>
            <wp:effectExtent l="0" t="0" r="0" b="6350"/>
            <wp:docPr id="5" name="Рисунок 5"/>
            <wp:cNvGraphicFramePr/>
            <a:graphic xmlns:a="http://schemas.openxmlformats.org/drawingml/2006/main">
              <a:graphicData uri="http://schemas.openxmlformats.org/drawingml/2006/picture">
                <pic:pic xmlns:pic="http://schemas.openxmlformats.org/drawingml/2006/picture">
                  <pic:nvPicPr>
                    <pic:cNvPr id="19" name="Рисунок 19"/>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120130" cy="6546850"/>
                    </a:xfrm>
                    <a:prstGeom prst="rect">
                      <a:avLst/>
                    </a:prstGeom>
                    <a:noFill/>
                    <a:ln>
                      <a:noFill/>
                    </a:ln>
                  </pic:spPr>
                </pic:pic>
              </a:graphicData>
            </a:graphic>
          </wp:inline>
        </w:drawing>
      </w:r>
    </w:p>
    <w:p w14:paraId="671D0891" w14:textId="77777777" w:rsidR="00B52105" w:rsidRDefault="00B52105">
      <w:pPr>
        <w:rPr>
          <w:bCs/>
          <w:color w:val="000000" w:themeColor="text1"/>
          <w:szCs w:val="26"/>
        </w:rPr>
      </w:pPr>
      <w:r>
        <w:rPr>
          <w:bCs/>
          <w:color w:val="000000" w:themeColor="text1"/>
          <w:szCs w:val="26"/>
        </w:rPr>
        <w:br w:type="page"/>
      </w:r>
    </w:p>
    <w:p w14:paraId="5FDE843B" w14:textId="77777777" w:rsidR="00B52105" w:rsidRDefault="00B52105">
      <w:pPr>
        <w:rPr>
          <w:bCs/>
          <w:color w:val="000000" w:themeColor="text1"/>
          <w:szCs w:val="26"/>
        </w:rPr>
        <w:sectPr w:rsidR="00B52105" w:rsidSect="00B52105">
          <w:headerReference w:type="default" r:id="rId42"/>
          <w:footerReference w:type="default" r:id="rId43"/>
          <w:pgSz w:w="11906" w:h="16838"/>
          <w:pgMar w:top="567" w:right="1021" w:bottom="567" w:left="1247" w:header="737" w:footer="680" w:gutter="0"/>
          <w:cols w:space="708"/>
          <w:docGrid w:linePitch="360"/>
        </w:sectPr>
      </w:pPr>
    </w:p>
    <w:p w14:paraId="7683B84D" w14:textId="77777777" w:rsidR="00B52105" w:rsidRDefault="00B52105" w:rsidP="00B52105">
      <w:pPr>
        <w:ind w:left="150"/>
        <w:jc w:val="center"/>
        <w:rPr>
          <w:bCs/>
          <w:sz w:val="28"/>
          <w:szCs w:val="28"/>
        </w:rPr>
      </w:pPr>
      <w:r>
        <w:rPr>
          <w:bCs/>
          <w:sz w:val="28"/>
          <w:szCs w:val="28"/>
        </w:rPr>
        <w:lastRenderedPageBreak/>
        <w:t>Форма акта</w:t>
      </w:r>
    </w:p>
    <w:p w14:paraId="36425F41" w14:textId="77777777" w:rsidR="00B52105" w:rsidRDefault="00B52105" w:rsidP="00B52105">
      <w:pPr>
        <w:ind w:left="150"/>
        <w:jc w:val="center"/>
        <w:rPr>
          <w:b/>
          <w:bCs/>
          <w:i/>
          <w:iCs/>
          <w:sz w:val="28"/>
          <w:szCs w:val="28"/>
        </w:rPr>
      </w:pPr>
      <w:r>
        <w:rPr>
          <w:bCs/>
          <w:sz w:val="28"/>
          <w:szCs w:val="28"/>
        </w:rPr>
        <w:t>демонтажа УЭЦН (УЭЦП)</w:t>
      </w:r>
      <w:r>
        <w:rPr>
          <w:b/>
          <w:bCs/>
          <w:i/>
          <w:iCs/>
          <w:sz w:val="28"/>
          <w:szCs w:val="28"/>
        </w:rPr>
        <w:t xml:space="preserve"> </w:t>
      </w:r>
    </w:p>
    <w:p w14:paraId="2B4D0F11" w14:textId="77777777" w:rsidR="00B52105" w:rsidRDefault="00B52105" w:rsidP="00B52105">
      <w:pPr>
        <w:ind w:left="150"/>
        <w:jc w:val="center"/>
        <w:rPr>
          <w:bCs/>
          <w:sz w:val="28"/>
          <w:szCs w:val="28"/>
        </w:rPr>
      </w:pPr>
      <w:r>
        <w:rPr>
          <w:b/>
          <w:bCs/>
          <w:i/>
          <w:iCs/>
          <w:sz w:val="28"/>
          <w:szCs w:val="28"/>
        </w:rPr>
        <w:t xml:space="preserve">(заполняется для скважин с наработкой до 365 </w:t>
      </w:r>
      <w:proofErr w:type="spellStart"/>
      <w:r>
        <w:rPr>
          <w:b/>
          <w:bCs/>
          <w:i/>
          <w:iCs/>
          <w:sz w:val="28"/>
          <w:szCs w:val="28"/>
        </w:rPr>
        <w:t>сут</w:t>
      </w:r>
      <w:proofErr w:type="spellEnd"/>
      <w:r>
        <w:rPr>
          <w:b/>
          <w:bCs/>
          <w:i/>
          <w:iCs/>
          <w:sz w:val="28"/>
          <w:szCs w:val="28"/>
        </w:rPr>
        <w:t>.)</w:t>
      </w:r>
    </w:p>
    <w:p w14:paraId="4647B978" w14:textId="77777777" w:rsidR="00B52105" w:rsidRDefault="00B52105" w:rsidP="00B52105">
      <w:pPr>
        <w:ind w:left="150"/>
        <w:rPr>
          <w:sz w:val="6"/>
          <w:szCs w:val="26"/>
        </w:rPr>
      </w:pPr>
    </w:p>
    <w:p w14:paraId="48A31692" w14:textId="77777777" w:rsidR="00B52105" w:rsidRDefault="00B52105" w:rsidP="00B52105">
      <w:pPr>
        <w:ind w:left="147"/>
        <w:jc w:val="right"/>
        <w:rPr>
          <w:sz w:val="21"/>
          <w:szCs w:val="21"/>
        </w:rPr>
      </w:pPr>
      <w:r>
        <w:rPr>
          <w:sz w:val="21"/>
          <w:szCs w:val="21"/>
        </w:rPr>
        <w:t>Дата выполнения работ: «___» __________ 20___ г.</w:t>
      </w:r>
    </w:p>
    <w:tbl>
      <w:tblPr>
        <w:tblW w:w="15563" w:type="dxa"/>
        <w:tblInd w:w="93" w:type="dxa"/>
        <w:tblLook w:val="04A0" w:firstRow="1" w:lastRow="0" w:firstColumn="1" w:lastColumn="0" w:noHBand="0" w:noVBand="1"/>
      </w:tblPr>
      <w:tblGrid>
        <w:gridCol w:w="1276"/>
        <w:gridCol w:w="1711"/>
        <w:gridCol w:w="228"/>
        <w:gridCol w:w="1144"/>
        <w:gridCol w:w="455"/>
        <w:gridCol w:w="688"/>
        <w:gridCol w:w="1021"/>
        <w:gridCol w:w="1267"/>
        <w:gridCol w:w="443"/>
        <w:gridCol w:w="701"/>
        <w:gridCol w:w="82"/>
        <w:gridCol w:w="783"/>
        <w:gridCol w:w="278"/>
        <w:gridCol w:w="717"/>
        <w:gridCol w:w="542"/>
        <w:gridCol w:w="456"/>
        <w:gridCol w:w="920"/>
        <w:gridCol w:w="75"/>
        <w:gridCol w:w="968"/>
        <w:gridCol w:w="291"/>
        <w:gridCol w:w="758"/>
        <w:gridCol w:w="759"/>
      </w:tblGrid>
      <w:tr w:rsidR="00B52105" w14:paraId="1D821CF5" w14:textId="77777777" w:rsidTr="00CE20FF">
        <w:trPr>
          <w:trHeight w:val="477"/>
        </w:trPr>
        <w:tc>
          <w:tcPr>
            <w:tcW w:w="1276" w:type="dxa"/>
            <w:noWrap/>
            <w:vAlign w:val="bottom"/>
            <w:hideMark/>
          </w:tcPr>
          <w:p w14:paraId="33A5C10C" w14:textId="77777777" w:rsidR="00B52105" w:rsidRDefault="00B52105">
            <w:pPr>
              <w:rPr>
                <w:sz w:val="21"/>
                <w:szCs w:val="21"/>
              </w:rPr>
            </w:pPr>
          </w:p>
        </w:tc>
        <w:tc>
          <w:tcPr>
            <w:tcW w:w="1711" w:type="dxa"/>
            <w:noWrap/>
            <w:vAlign w:val="bottom"/>
            <w:hideMark/>
          </w:tcPr>
          <w:p w14:paraId="78EBB34F" w14:textId="77777777" w:rsidR="00B52105" w:rsidRDefault="00B52105">
            <w:pPr>
              <w:rPr>
                <w:sz w:val="20"/>
                <w:szCs w:val="20"/>
              </w:rPr>
            </w:pPr>
          </w:p>
        </w:tc>
        <w:tc>
          <w:tcPr>
            <w:tcW w:w="1827" w:type="dxa"/>
            <w:gridSpan w:val="3"/>
            <w:noWrap/>
            <w:vAlign w:val="bottom"/>
            <w:hideMark/>
          </w:tcPr>
          <w:p w14:paraId="054AE89F" w14:textId="77777777" w:rsidR="00B52105" w:rsidRDefault="00B52105">
            <w:pPr>
              <w:rPr>
                <w:sz w:val="20"/>
                <w:szCs w:val="20"/>
              </w:rPr>
            </w:pPr>
          </w:p>
        </w:tc>
        <w:tc>
          <w:tcPr>
            <w:tcW w:w="1709" w:type="dxa"/>
            <w:gridSpan w:val="2"/>
            <w:noWrap/>
            <w:vAlign w:val="bottom"/>
            <w:hideMark/>
          </w:tcPr>
          <w:p w14:paraId="25CAC63F" w14:textId="77777777" w:rsidR="00B52105" w:rsidRDefault="00B52105">
            <w:pPr>
              <w:rPr>
                <w:sz w:val="20"/>
                <w:szCs w:val="20"/>
              </w:rPr>
            </w:pPr>
          </w:p>
        </w:tc>
        <w:tc>
          <w:tcPr>
            <w:tcW w:w="2493" w:type="dxa"/>
            <w:gridSpan w:val="4"/>
            <w:noWrap/>
            <w:vAlign w:val="center"/>
          </w:tcPr>
          <w:p w14:paraId="6F243859" w14:textId="77777777" w:rsidR="00B52105" w:rsidRDefault="00B52105">
            <w:pPr>
              <w:rPr>
                <w:rFonts w:ascii="Arial" w:hAnsi="Arial" w:cs="Arial"/>
                <w:b/>
                <w:bCs/>
                <w:sz w:val="40"/>
                <w:szCs w:val="40"/>
              </w:rPr>
            </w:pPr>
          </w:p>
        </w:tc>
        <w:tc>
          <w:tcPr>
            <w:tcW w:w="783" w:type="dxa"/>
            <w:noWrap/>
            <w:vAlign w:val="bottom"/>
            <w:hideMark/>
          </w:tcPr>
          <w:p w14:paraId="5B92A9E3" w14:textId="77777777" w:rsidR="00B52105" w:rsidRDefault="00B52105">
            <w:pPr>
              <w:rPr>
                <w:rFonts w:ascii="Arial" w:hAnsi="Arial" w:cs="Arial"/>
                <w:b/>
                <w:bCs/>
                <w:sz w:val="40"/>
                <w:szCs w:val="40"/>
              </w:rPr>
            </w:pPr>
          </w:p>
        </w:tc>
        <w:tc>
          <w:tcPr>
            <w:tcW w:w="2986" w:type="dxa"/>
            <w:gridSpan w:val="6"/>
            <w:noWrap/>
            <w:vAlign w:val="center"/>
            <w:hideMark/>
          </w:tcPr>
          <w:p w14:paraId="248C5789" w14:textId="77777777" w:rsidR="00B52105" w:rsidRDefault="00B52105">
            <w:pPr>
              <w:jc w:val="center"/>
              <w:rPr>
                <w:rFonts w:ascii="Arial" w:hAnsi="Arial" w:cs="Arial"/>
                <w:b/>
                <w:bCs/>
                <w:sz w:val="28"/>
                <w:szCs w:val="28"/>
              </w:rPr>
            </w:pPr>
            <w:r>
              <w:rPr>
                <w:rFonts w:ascii="Arial" w:hAnsi="Arial" w:cs="Arial"/>
                <w:b/>
                <w:bCs/>
                <w:sz w:val="28"/>
                <w:szCs w:val="28"/>
              </w:rPr>
              <w:t>наработка ____</w:t>
            </w:r>
            <w:proofErr w:type="spellStart"/>
            <w:r>
              <w:rPr>
                <w:rFonts w:ascii="Arial" w:hAnsi="Arial" w:cs="Arial"/>
                <w:b/>
                <w:bCs/>
                <w:sz w:val="28"/>
                <w:szCs w:val="28"/>
              </w:rPr>
              <w:t>сут</w:t>
            </w:r>
            <w:proofErr w:type="spellEnd"/>
            <w:r>
              <w:rPr>
                <w:rFonts w:ascii="Arial" w:hAnsi="Arial" w:cs="Arial"/>
                <w:b/>
                <w:bCs/>
                <w:sz w:val="28"/>
                <w:szCs w:val="28"/>
              </w:rPr>
              <w:t>.</w:t>
            </w:r>
          </w:p>
        </w:tc>
        <w:tc>
          <w:tcPr>
            <w:tcW w:w="967" w:type="dxa"/>
            <w:noWrap/>
            <w:vAlign w:val="bottom"/>
            <w:hideMark/>
          </w:tcPr>
          <w:p w14:paraId="3706F617" w14:textId="77777777" w:rsidR="00B52105" w:rsidRDefault="00B52105">
            <w:pPr>
              <w:rPr>
                <w:rFonts w:ascii="Arial" w:hAnsi="Arial" w:cs="Arial"/>
                <w:b/>
                <w:bCs/>
                <w:sz w:val="28"/>
                <w:szCs w:val="28"/>
              </w:rPr>
            </w:pPr>
          </w:p>
        </w:tc>
        <w:tc>
          <w:tcPr>
            <w:tcW w:w="290" w:type="dxa"/>
            <w:noWrap/>
            <w:vAlign w:val="bottom"/>
            <w:hideMark/>
          </w:tcPr>
          <w:p w14:paraId="211BA999" w14:textId="77777777" w:rsidR="00B52105" w:rsidRDefault="00B52105">
            <w:pPr>
              <w:rPr>
                <w:sz w:val="20"/>
                <w:szCs w:val="20"/>
              </w:rPr>
            </w:pPr>
          </w:p>
        </w:tc>
        <w:tc>
          <w:tcPr>
            <w:tcW w:w="758" w:type="dxa"/>
            <w:noWrap/>
            <w:vAlign w:val="bottom"/>
            <w:hideMark/>
          </w:tcPr>
          <w:p w14:paraId="3D4612DF" w14:textId="77777777" w:rsidR="00B52105" w:rsidRDefault="00B52105">
            <w:pPr>
              <w:rPr>
                <w:sz w:val="20"/>
                <w:szCs w:val="20"/>
              </w:rPr>
            </w:pPr>
          </w:p>
        </w:tc>
        <w:tc>
          <w:tcPr>
            <w:tcW w:w="758" w:type="dxa"/>
            <w:noWrap/>
            <w:vAlign w:val="bottom"/>
            <w:hideMark/>
          </w:tcPr>
          <w:p w14:paraId="444EC902" w14:textId="77777777" w:rsidR="00B52105" w:rsidRDefault="00B52105">
            <w:pPr>
              <w:rPr>
                <w:sz w:val="20"/>
                <w:szCs w:val="20"/>
              </w:rPr>
            </w:pPr>
          </w:p>
        </w:tc>
      </w:tr>
      <w:tr w:rsidR="00B52105" w14:paraId="0E88AF5C" w14:textId="77777777" w:rsidTr="00CE20FF">
        <w:trPr>
          <w:trHeight w:val="327"/>
        </w:trPr>
        <w:tc>
          <w:tcPr>
            <w:tcW w:w="13755" w:type="dxa"/>
            <w:gridSpan w:val="19"/>
            <w:noWrap/>
            <w:vAlign w:val="bottom"/>
            <w:hideMark/>
          </w:tcPr>
          <w:p w14:paraId="239DA491" w14:textId="77777777" w:rsidR="00B52105" w:rsidRDefault="00B52105">
            <w:pPr>
              <w:rPr>
                <w:sz w:val="20"/>
                <w:szCs w:val="20"/>
              </w:rPr>
            </w:pPr>
          </w:p>
        </w:tc>
        <w:tc>
          <w:tcPr>
            <w:tcW w:w="290" w:type="dxa"/>
            <w:noWrap/>
            <w:vAlign w:val="bottom"/>
            <w:hideMark/>
          </w:tcPr>
          <w:p w14:paraId="71BF260A" w14:textId="77777777" w:rsidR="00B52105" w:rsidRDefault="00B52105">
            <w:pPr>
              <w:rPr>
                <w:sz w:val="20"/>
                <w:szCs w:val="20"/>
              </w:rPr>
            </w:pPr>
          </w:p>
        </w:tc>
        <w:tc>
          <w:tcPr>
            <w:tcW w:w="758" w:type="dxa"/>
            <w:noWrap/>
            <w:vAlign w:val="bottom"/>
            <w:hideMark/>
          </w:tcPr>
          <w:p w14:paraId="4D2345E4" w14:textId="77777777" w:rsidR="00B52105" w:rsidRDefault="00B52105">
            <w:pPr>
              <w:rPr>
                <w:sz w:val="20"/>
                <w:szCs w:val="20"/>
              </w:rPr>
            </w:pPr>
          </w:p>
        </w:tc>
        <w:tc>
          <w:tcPr>
            <w:tcW w:w="758" w:type="dxa"/>
            <w:noWrap/>
            <w:vAlign w:val="bottom"/>
            <w:hideMark/>
          </w:tcPr>
          <w:p w14:paraId="5D3D2A32" w14:textId="77777777" w:rsidR="00B52105" w:rsidRDefault="00B52105">
            <w:pPr>
              <w:rPr>
                <w:sz w:val="20"/>
                <w:szCs w:val="20"/>
              </w:rPr>
            </w:pPr>
          </w:p>
        </w:tc>
      </w:tr>
      <w:tr w:rsidR="00B52105" w14:paraId="2A71C045" w14:textId="77777777" w:rsidTr="00CE20FF">
        <w:trPr>
          <w:trHeight w:val="300"/>
        </w:trPr>
        <w:tc>
          <w:tcPr>
            <w:tcW w:w="13755" w:type="dxa"/>
            <w:gridSpan w:val="19"/>
            <w:noWrap/>
            <w:vAlign w:val="center"/>
            <w:hideMark/>
          </w:tcPr>
          <w:p w14:paraId="2CBC252E" w14:textId="77777777" w:rsidR="00B52105" w:rsidRDefault="00B52105">
            <w:pPr>
              <w:rPr>
                <w:rFonts w:ascii="Bookman Old Style" w:hAnsi="Bookman Old Style" w:cs="Arial CYR"/>
                <w:b/>
                <w:bCs/>
                <w:sz w:val="20"/>
                <w:szCs w:val="20"/>
              </w:rPr>
            </w:pPr>
            <w:r>
              <w:rPr>
                <w:rFonts w:ascii="Bookman Old Style" w:hAnsi="Bookman Old Style" w:cs="Arial CYR"/>
                <w:b/>
                <w:bCs/>
                <w:sz w:val="20"/>
                <w:szCs w:val="20"/>
              </w:rPr>
              <w:t xml:space="preserve">     о результатах демонтажа УЭЦН/УЭЦП __________________________________________________________________________________________</w:t>
            </w:r>
          </w:p>
        </w:tc>
        <w:tc>
          <w:tcPr>
            <w:tcW w:w="290" w:type="dxa"/>
            <w:noWrap/>
            <w:vAlign w:val="bottom"/>
            <w:hideMark/>
          </w:tcPr>
          <w:p w14:paraId="48EB177F" w14:textId="77777777" w:rsidR="00B52105" w:rsidRDefault="00B52105">
            <w:pPr>
              <w:rPr>
                <w:rFonts w:ascii="Bookman Old Style" w:hAnsi="Bookman Old Style" w:cs="Arial CYR"/>
                <w:b/>
                <w:bCs/>
                <w:sz w:val="20"/>
                <w:szCs w:val="20"/>
              </w:rPr>
            </w:pPr>
          </w:p>
        </w:tc>
        <w:tc>
          <w:tcPr>
            <w:tcW w:w="758" w:type="dxa"/>
            <w:noWrap/>
            <w:vAlign w:val="bottom"/>
            <w:hideMark/>
          </w:tcPr>
          <w:p w14:paraId="7DF14F68" w14:textId="77777777" w:rsidR="00B52105" w:rsidRDefault="00B52105">
            <w:pPr>
              <w:rPr>
                <w:sz w:val="20"/>
                <w:szCs w:val="20"/>
              </w:rPr>
            </w:pPr>
          </w:p>
        </w:tc>
        <w:tc>
          <w:tcPr>
            <w:tcW w:w="758" w:type="dxa"/>
            <w:noWrap/>
            <w:vAlign w:val="bottom"/>
            <w:hideMark/>
          </w:tcPr>
          <w:p w14:paraId="2D8034AE" w14:textId="77777777" w:rsidR="00B52105" w:rsidRDefault="00B52105">
            <w:pPr>
              <w:rPr>
                <w:sz w:val="20"/>
                <w:szCs w:val="20"/>
              </w:rPr>
            </w:pPr>
          </w:p>
        </w:tc>
      </w:tr>
      <w:tr w:rsidR="00B52105" w14:paraId="489B7EFF" w14:textId="77777777" w:rsidTr="00CE20FF">
        <w:trPr>
          <w:trHeight w:val="300"/>
        </w:trPr>
        <w:tc>
          <w:tcPr>
            <w:tcW w:w="13755" w:type="dxa"/>
            <w:gridSpan w:val="19"/>
            <w:noWrap/>
            <w:vAlign w:val="bottom"/>
            <w:hideMark/>
          </w:tcPr>
          <w:p w14:paraId="68E9CE5C" w14:textId="77777777" w:rsidR="00B52105" w:rsidRDefault="00B52105">
            <w:pPr>
              <w:jc w:val="center"/>
              <w:rPr>
                <w:rFonts w:ascii="Bookman Old Style" w:hAnsi="Bookman Old Style" w:cs="Arial CYR"/>
                <w:b/>
                <w:bCs/>
                <w:sz w:val="20"/>
                <w:szCs w:val="20"/>
              </w:rPr>
            </w:pPr>
            <w:r>
              <w:rPr>
                <w:rFonts w:ascii="Bookman Old Style" w:hAnsi="Bookman Old Style" w:cs="Arial CYR"/>
                <w:b/>
                <w:bCs/>
                <w:sz w:val="20"/>
                <w:szCs w:val="20"/>
              </w:rPr>
              <w:t>месторождение ________________________,</w:t>
            </w:r>
            <w:r>
              <w:rPr>
                <w:rFonts w:ascii="Bookman Old Style" w:hAnsi="Bookman Old Style" w:cs="Arial CYR"/>
                <w:b/>
                <w:bCs/>
              </w:rPr>
              <w:t>скважина</w:t>
            </w:r>
            <w:r>
              <w:rPr>
                <w:rFonts w:ascii="Bookman Old Style" w:hAnsi="Bookman Old Style" w:cs="Arial CYR"/>
                <w:b/>
                <w:bCs/>
                <w:sz w:val="20"/>
                <w:szCs w:val="20"/>
              </w:rPr>
              <w:t xml:space="preserve"> _____________, куст __________, ЦДНГ ________.</w:t>
            </w:r>
          </w:p>
        </w:tc>
        <w:tc>
          <w:tcPr>
            <w:tcW w:w="290" w:type="dxa"/>
            <w:noWrap/>
            <w:vAlign w:val="bottom"/>
            <w:hideMark/>
          </w:tcPr>
          <w:p w14:paraId="6C9EA192" w14:textId="77777777" w:rsidR="00B52105" w:rsidRDefault="00B52105">
            <w:pPr>
              <w:rPr>
                <w:rFonts w:ascii="Bookman Old Style" w:hAnsi="Bookman Old Style" w:cs="Arial CYR"/>
                <w:b/>
                <w:bCs/>
                <w:sz w:val="20"/>
                <w:szCs w:val="20"/>
              </w:rPr>
            </w:pPr>
          </w:p>
        </w:tc>
        <w:tc>
          <w:tcPr>
            <w:tcW w:w="758" w:type="dxa"/>
            <w:noWrap/>
            <w:vAlign w:val="bottom"/>
            <w:hideMark/>
          </w:tcPr>
          <w:p w14:paraId="1CA94B70" w14:textId="77777777" w:rsidR="00B52105" w:rsidRDefault="00B52105">
            <w:pPr>
              <w:rPr>
                <w:sz w:val="20"/>
                <w:szCs w:val="20"/>
              </w:rPr>
            </w:pPr>
          </w:p>
        </w:tc>
        <w:tc>
          <w:tcPr>
            <w:tcW w:w="758" w:type="dxa"/>
            <w:noWrap/>
            <w:vAlign w:val="bottom"/>
            <w:hideMark/>
          </w:tcPr>
          <w:p w14:paraId="25BFC2A8" w14:textId="77777777" w:rsidR="00B52105" w:rsidRDefault="00B52105">
            <w:pPr>
              <w:rPr>
                <w:sz w:val="20"/>
                <w:szCs w:val="20"/>
              </w:rPr>
            </w:pPr>
          </w:p>
        </w:tc>
      </w:tr>
      <w:tr w:rsidR="00B52105" w14:paraId="3E8C0A29" w14:textId="77777777" w:rsidTr="00CE20FF">
        <w:trPr>
          <w:trHeight w:val="300"/>
        </w:trPr>
        <w:tc>
          <w:tcPr>
            <w:tcW w:w="12787" w:type="dxa"/>
            <w:gridSpan w:val="18"/>
            <w:noWrap/>
            <w:vAlign w:val="bottom"/>
            <w:hideMark/>
          </w:tcPr>
          <w:p w14:paraId="1063DFEC" w14:textId="77777777" w:rsidR="00B52105" w:rsidRDefault="00B52105">
            <w:pPr>
              <w:jc w:val="center"/>
              <w:rPr>
                <w:rFonts w:ascii="Bookman Old Style" w:hAnsi="Bookman Old Style" w:cs="Arial CYR"/>
                <w:b/>
                <w:bCs/>
                <w:sz w:val="20"/>
                <w:szCs w:val="20"/>
              </w:rPr>
            </w:pPr>
            <w:r>
              <w:rPr>
                <w:rFonts w:ascii="Bookman Old Style" w:hAnsi="Bookman Old Style" w:cs="Arial CYR"/>
                <w:b/>
                <w:bCs/>
                <w:sz w:val="20"/>
                <w:szCs w:val="20"/>
              </w:rPr>
              <w:t>Предприятие ______________________,  бригада  ____, мастер ____________________________.</w:t>
            </w:r>
          </w:p>
        </w:tc>
        <w:tc>
          <w:tcPr>
            <w:tcW w:w="967" w:type="dxa"/>
            <w:noWrap/>
            <w:vAlign w:val="bottom"/>
            <w:hideMark/>
          </w:tcPr>
          <w:p w14:paraId="629207B2" w14:textId="77777777" w:rsidR="00B52105" w:rsidRDefault="00B52105">
            <w:pPr>
              <w:rPr>
                <w:rFonts w:ascii="Bookman Old Style" w:hAnsi="Bookman Old Style" w:cs="Arial CYR"/>
                <w:b/>
                <w:bCs/>
                <w:sz w:val="20"/>
                <w:szCs w:val="20"/>
              </w:rPr>
            </w:pPr>
          </w:p>
        </w:tc>
        <w:tc>
          <w:tcPr>
            <w:tcW w:w="290" w:type="dxa"/>
            <w:noWrap/>
            <w:vAlign w:val="bottom"/>
            <w:hideMark/>
          </w:tcPr>
          <w:p w14:paraId="173E22E4" w14:textId="77777777" w:rsidR="00B52105" w:rsidRDefault="00B52105">
            <w:pPr>
              <w:rPr>
                <w:sz w:val="20"/>
                <w:szCs w:val="20"/>
              </w:rPr>
            </w:pPr>
          </w:p>
        </w:tc>
        <w:tc>
          <w:tcPr>
            <w:tcW w:w="758" w:type="dxa"/>
            <w:noWrap/>
            <w:vAlign w:val="bottom"/>
            <w:hideMark/>
          </w:tcPr>
          <w:p w14:paraId="45CD3588" w14:textId="77777777" w:rsidR="00B52105" w:rsidRDefault="00B52105">
            <w:pPr>
              <w:rPr>
                <w:sz w:val="20"/>
                <w:szCs w:val="20"/>
              </w:rPr>
            </w:pPr>
          </w:p>
        </w:tc>
        <w:tc>
          <w:tcPr>
            <w:tcW w:w="758" w:type="dxa"/>
            <w:noWrap/>
            <w:vAlign w:val="bottom"/>
            <w:hideMark/>
          </w:tcPr>
          <w:p w14:paraId="6C8B7ECA" w14:textId="77777777" w:rsidR="00B52105" w:rsidRDefault="00B52105">
            <w:pPr>
              <w:rPr>
                <w:sz w:val="20"/>
                <w:szCs w:val="20"/>
              </w:rPr>
            </w:pPr>
          </w:p>
        </w:tc>
      </w:tr>
      <w:tr w:rsidR="00B52105" w14:paraId="6456B719" w14:textId="77777777" w:rsidTr="00CE20FF">
        <w:trPr>
          <w:trHeight w:val="109"/>
        </w:trPr>
        <w:tc>
          <w:tcPr>
            <w:tcW w:w="1276" w:type="dxa"/>
            <w:noWrap/>
            <w:vAlign w:val="bottom"/>
            <w:hideMark/>
          </w:tcPr>
          <w:p w14:paraId="1D6EADA0" w14:textId="77777777" w:rsidR="00B52105" w:rsidRDefault="00B52105">
            <w:pPr>
              <w:rPr>
                <w:sz w:val="20"/>
                <w:szCs w:val="20"/>
              </w:rPr>
            </w:pPr>
          </w:p>
        </w:tc>
        <w:tc>
          <w:tcPr>
            <w:tcW w:w="1711" w:type="dxa"/>
            <w:noWrap/>
            <w:vAlign w:val="bottom"/>
            <w:hideMark/>
          </w:tcPr>
          <w:p w14:paraId="3A0787BA" w14:textId="77777777" w:rsidR="00B52105" w:rsidRDefault="00B52105">
            <w:pPr>
              <w:rPr>
                <w:sz w:val="20"/>
                <w:szCs w:val="20"/>
              </w:rPr>
            </w:pPr>
          </w:p>
        </w:tc>
        <w:tc>
          <w:tcPr>
            <w:tcW w:w="1827" w:type="dxa"/>
            <w:gridSpan w:val="3"/>
            <w:noWrap/>
            <w:vAlign w:val="bottom"/>
            <w:hideMark/>
          </w:tcPr>
          <w:p w14:paraId="4DEEB1AD" w14:textId="77777777" w:rsidR="00B52105" w:rsidRDefault="00B52105">
            <w:pPr>
              <w:rPr>
                <w:sz w:val="20"/>
                <w:szCs w:val="20"/>
              </w:rPr>
            </w:pPr>
          </w:p>
        </w:tc>
        <w:tc>
          <w:tcPr>
            <w:tcW w:w="1709" w:type="dxa"/>
            <w:gridSpan w:val="2"/>
            <w:noWrap/>
            <w:vAlign w:val="bottom"/>
            <w:hideMark/>
          </w:tcPr>
          <w:p w14:paraId="59232226" w14:textId="77777777" w:rsidR="00B52105" w:rsidRDefault="00B52105">
            <w:pPr>
              <w:rPr>
                <w:sz w:val="20"/>
                <w:szCs w:val="20"/>
              </w:rPr>
            </w:pPr>
          </w:p>
        </w:tc>
        <w:tc>
          <w:tcPr>
            <w:tcW w:w="1710" w:type="dxa"/>
            <w:gridSpan w:val="2"/>
            <w:noWrap/>
            <w:vAlign w:val="bottom"/>
            <w:hideMark/>
          </w:tcPr>
          <w:p w14:paraId="33E1DFA7" w14:textId="77777777" w:rsidR="00B52105" w:rsidRDefault="00B52105">
            <w:pPr>
              <w:rPr>
                <w:sz w:val="20"/>
                <w:szCs w:val="20"/>
              </w:rPr>
            </w:pPr>
          </w:p>
        </w:tc>
        <w:tc>
          <w:tcPr>
            <w:tcW w:w="783" w:type="dxa"/>
            <w:gridSpan w:val="2"/>
            <w:noWrap/>
            <w:vAlign w:val="bottom"/>
            <w:hideMark/>
          </w:tcPr>
          <w:p w14:paraId="7B4DC6F5" w14:textId="77777777" w:rsidR="00B52105" w:rsidRDefault="00B52105">
            <w:pPr>
              <w:rPr>
                <w:sz w:val="20"/>
                <w:szCs w:val="20"/>
              </w:rPr>
            </w:pPr>
          </w:p>
        </w:tc>
        <w:tc>
          <w:tcPr>
            <w:tcW w:w="783" w:type="dxa"/>
            <w:noWrap/>
            <w:vAlign w:val="bottom"/>
            <w:hideMark/>
          </w:tcPr>
          <w:p w14:paraId="71D6952B" w14:textId="77777777" w:rsidR="00B52105" w:rsidRDefault="00B52105">
            <w:pPr>
              <w:rPr>
                <w:sz w:val="20"/>
                <w:szCs w:val="20"/>
              </w:rPr>
            </w:pPr>
          </w:p>
        </w:tc>
        <w:tc>
          <w:tcPr>
            <w:tcW w:w="995" w:type="dxa"/>
            <w:gridSpan w:val="2"/>
            <w:noWrap/>
            <w:vAlign w:val="bottom"/>
            <w:hideMark/>
          </w:tcPr>
          <w:p w14:paraId="50258FAD" w14:textId="77777777" w:rsidR="00B52105" w:rsidRDefault="00B52105">
            <w:pPr>
              <w:rPr>
                <w:sz w:val="20"/>
                <w:szCs w:val="20"/>
              </w:rPr>
            </w:pPr>
          </w:p>
        </w:tc>
        <w:tc>
          <w:tcPr>
            <w:tcW w:w="995" w:type="dxa"/>
            <w:gridSpan w:val="2"/>
            <w:noWrap/>
            <w:vAlign w:val="bottom"/>
            <w:hideMark/>
          </w:tcPr>
          <w:p w14:paraId="4C05BFD5" w14:textId="77777777" w:rsidR="00B52105" w:rsidRDefault="00B52105">
            <w:pPr>
              <w:rPr>
                <w:sz w:val="20"/>
                <w:szCs w:val="20"/>
              </w:rPr>
            </w:pPr>
          </w:p>
        </w:tc>
        <w:tc>
          <w:tcPr>
            <w:tcW w:w="995" w:type="dxa"/>
            <w:gridSpan w:val="2"/>
            <w:noWrap/>
            <w:vAlign w:val="bottom"/>
            <w:hideMark/>
          </w:tcPr>
          <w:p w14:paraId="139D1C02" w14:textId="77777777" w:rsidR="00B52105" w:rsidRDefault="00B52105">
            <w:pPr>
              <w:rPr>
                <w:sz w:val="20"/>
                <w:szCs w:val="20"/>
              </w:rPr>
            </w:pPr>
          </w:p>
        </w:tc>
        <w:tc>
          <w:tcPr>
            <w:tcW w:w="967" w:type="dxa"/>
            <w:noWrap/>
            <w:vAlign w:val="bottom"/>
            <w:hideMark/>
          </w:tcPr>
          <w:p w14:paraId="0D483319" w14:textId="77777777" w:rsidR="00B52105" w:rsidRDefault="00B52105">
            <w:pPr>
              <w:rPr>
                <w:sz w:val="20"/>
                <w:szCs w:val="20"/>
              </w:rPr>
            </w:pPr>
          </w:p>
        </w:tc>
        <w:tc>
          <w:tcPr>
            <w:tcW w:w="290" w:type="dxa"/>
            <w:noWrap/>
            <w:vAlign w:val="bottom"/>
            <w:hideMark/>
          </w:tcPr>
          <w:p w14:paraId="25DD0CAB" w14:textId="77777777" w:rsidR="00B52105" w:rsidRDefault="00B52105">
            <w:pPr>
              <w:rPr>
                <w:sz w:val="20"/>
                <w:szCs w:val="20"/>
              </w:rPr>
            </w:pPr>
          </w:p>
        </w:tc>
        <w:tc>
          <w:tcPr>
            <w:tcW w:w="758" w:type="dxa"/>
            <w:noWrap/>
            <w:vAlign w:val="bottom"/>
            <w:hideMark/>
          </w:tcPr>
          <w:p w14:paraId="2C3BB3A5" w14:textId="77777777" w:rsidR="00B52105" w:rsidRDefault="00B52105">
            <w:pPr>
              <w:rPr>
                <w:sz w:val="20"/>
                <w:szCs w:val="20"/>
              </w:rPr>
            </w:pPr>
          </w:p>
        </w:tc>
        <w:tc>
          <w:tcPr>
            <w:tcW w:w="758" w:type="dxa"/>
            <w:noWrap/>
            <w:vAlign w:val="bottom"/>
            <w:hideMark/>
          </w:tcPr>
          <w:p w14:paraId="09678B46" w14:textId="77777777" w:rsidR="00B52105" w:rsidRDefault="00B52105">
            <w:pPr>
              <w:rPr>
                <w:sz w:val="20"/>
                <w:szCs w:val="20"/>
              </w:rPr>
            </w:pPr>
          </w:p>
        </w:tc>
      </w:tr>
      <w:tr w:rsidR="00B52105" w14:paraId="771AAFB1" w14:textId="77777777" w:rsidTr="00CE20FF">
        <w:trPr>
          <w:trHeight w:val="300"/>
        </w:trPr>
        <w:tc>
          <w:tcPr>
            <w:tcW w:w="13755" w:type="dxa"/>
            <w:gridSpan w:val="19"/>
            <w:vAlign w:val="center"/>
            <w:hideMark/>
          </w:tcPr>
          <w:p w14:paraId="6DBB1C89" w14:textId="77777777" w:rsidR="00B52105" w:rsidRDefault="00B52105">
            <w:pPr>
              <w:rPr>
                <w:rFonts w:ascii="Bookman Old Style" w:hAnsi="Bookman Old Style" w:cs="Arial CYR"/>
                <w:b/>
                <w:bCs/>
                <w:sz w:val="20"/>
                <w:szCs w:val="20"/>
              </w:rPr>
            </w:pPr>
            <w:r>
              <w:rPr>
                <w:rFonts w:ascii="Bookman Old Style" w:hAnsi="Bookman Old Style" w:cs="Arial CYR"/>
                <w:b/>
                <w:bCs/>
                <w:sz w:val="20"/>
                <w:szCs w:val="20"/>
              </w:rPr>
              <w:t>" _____ " ___________ 20__ г. "______" часов "_______" минут, t воздуха _______ºС, осадки (дождь, снег)</w:t>
            </w:r>
          </w:p>
        </w:tc>
        <w:tc>
          <w:tcPr>
            <w:tcW w:w="290" w:type="dxa"/>
            <w:noWrap/>
            <w:vAlign w:val="bottom"/>
            <w:hideMark/>
          </w:tcPr>
          <w:p w14:paraId="3E42A789" w14:textId="77777777" w:rsidR="00B52105" w:rsidRDefault="00B52105">
            <w:pPr>
              <w:rPr>
                <w:rFonts w:ascii="Bookman Old Style" w:hAnsi="Bookman Old Style" w:cs="Arial CYR"/>
                <w:b/>
                <w:bCs/>
                <w:sz w:val="20"/>
                <w:szCs w:val="20"/>
              </w:rPr>
            </w:pPr>
          </w:p>
        </w:tc>
        <w:tc>
          <w:tcPr>
            <w:tcW w:w="758" w:type="dxa"/>
            <w:noWrap/>
            <w:vAlign w:val="bottom"/>
            <w:hideMark/>
          </w:tcPr>
          <w:p w14:paraId="1E21FEAD" w14:textId="77777777" w:rsidR="00B52105" w:rsidRDefault="00B52105">
            <w:pPr>
              <w:rPr>
                <w:sz w:val="20"/>
                <w:szCs w:val="20"/>
              </w:rPr>
            </w:pPr>
          </w:p>
        </w:tc>
        <w:tc>
          <w:tcPr>
            <w:tcW w:w="758" w:type="dxa"/>
            <w:noWrap/>
            <w:vAlign w:val="bottom"/>
            <w:hideMark/>
          </w:tcPr>
          <w:p w14:paraId="1933E667" w14:textId="77777777" w:rsidR="00B52105" w:rsidRDefault="00B52105">
            <w:pPr>
              <w:rPr>
                <w:sz w:val="20"/>
                <w:szCs w:val="20"/>
              </w:rPr>
            </w:pPr>
          </w:p>
        </w:tc>
      </w:tr>
      <w:tr w:rsidR="00B52105" w14:paraId="5B09123C" w14:textId="77777777" w:rsidTr="00CE20FF">
        <w:trPr>
          <w:trHeight w:val="259"/>
        </w:trPr>
        <w:tc>
          <w:tcPr>
            <w:tcW w:w="11792" w:type="dxa"/>
            <w:gridSpan w:val="16"/>
            <w:noWrap/>
            <w:vAlign w:val="bottom"/>
            <w:hideMark/>
          </w:tcPr>
          <w:p w14:paraId="55D314EE" w14:textId="77777777" w:rsidR="00B52105" w:rsidRDefault="00B52105">
            <w:pPr>
              <w:rPr>
                <w:rFonts w:ascii="Bookman Old Style" w:hAnsi="Bookman Old Style" w:cs="Arial CYR"/>
                <w:b/>
                <w:bCs/>
              </w:rPr>
            </w:pPr>
            <w:r>
              <w:rPr>
                <w:rFonts w:ascii="Bookman Old Style" w:hAnsi="Bookman Old Style" w:cs="Arial CYR"/>
                <w:b/>
                <w:bCs/>
              </w:rPr>
              <w:t xml:space="preserve">      В результате демонтажа установлено:</w:t>
            </w:r>
          </w:p>
        </w:tc>
        <w:tc>
          <w:tcPr>
            <w:tcW w:w="995" w:type="dxa"/>
            <w:gridSpan w:val="2"/>
            <w:noWrap/>
            <w:vAlign w:val="bottom"/>
            <w:hideMark/>
          </w:tcPr>
          <w:p w14:paraId="1DD6E394" w14:textId="77777777" w:rsidR="00B52105" w:rsidRDefault="00B52105">
            <w:pPr>
              <w:rPr>
                <w:rFonts w:ascii="Bookman Old Style" w:hAnsi="Bookman Old Style" w:cs="Arial CYR"/>
                <w:b/>
                <w:bCs/>
              </w:rPr>
            </w:pPr>
          </w:p>
        </w:tc>
        <w:tc>
          <w:tcPr>
            <w:tcW w:w="967" w:type="dxa"/>
            <w:noWrap/>
            <w:vAlign w:val="bottom"/>
            <w:hideMark/>
          </w:tcPr>
          <w:p w14:paraId="57E55492" w14:textId="77777777" w:rsidR="00B52105" w:rsidRDefault="00B52105">
            <w:pPr>
              <w:rPr>
                <w:sz w:val="20"/>
                <w:szCs w:val="20"/>
              </w:rPr>
            </w:pPr>
          </w:p>
        </w:tc>
        <w:tc>
          <w:tcPr>
            <w:tcW w:w="290" w:type="dxa"/>
            <w:noWrap/>
            <w:vAlign w:val="bottom"/>
            <w:hideMark/>
          </w:tcPr>
          <w:p w14:paraId="13EA3A89" w14:textId="77777777" w:rsidR="00B52105" w:rsidRDefault="00B52105">
            <w:pPr>
              <w:rPr>
                <w:sz w:val="20"/>
                <w:szCs w:val="20"/>
              </w:rPr>
            </w:pPr>
          </w:p>
        </w:tc>
        <w:tc>
          <w:tcPr>
            <w:tcW w:w="758" w:type="dxa"/>
            <w:noWrap/>
            <w:vAlign w:val="bottom"/>
            <w:hideMark/>
          </w:tcPr>
          <w:p w14:paraId="1BD456EA" w14:textId="77777777" w:rsidR="00B52105" w:rsidRDefault="00B52105">
            <w:pPr>
              <w:rPr>
                <w:sz w:val="20"/>
                <w:szCs w:val="20"/>
              </w:rPr>
            </w:pPr>
          </w:p>
        </w:tc>
        <w:tc>
          <w:tcPr>
            <w:tcW w:w="758" w:type="dxa"/>
            <w:noWrap/>
            <w:vAlign w:val="bottom"/>
            <w:hideMark/>
          </w:tcPr>
          <w:p w14:paraId="3C170AE0" w14:textId="77777777" w:rsidR="00B52105" w:rsidRDefault="00B52105">
            <w:pPr>
              <w:rPr>
                <w:sz w:val="20"/>
                <w:szCs w:val="20"/>
              </w:rPr>
            </w:pPr>
          </w:p>
        </w:tc>
      </w:tr>
      <w:tr w:rsidR="00B52105" w14:paraId="4A283EBB" w14:textId="77777777" w:rsidTr="00CE20FF">
        <w:trPr>
          <w:trHeight w:val="259"/>
        </w:trPr>
        <w:tc>
          <w:tcPr>
            <w:tcW w:w="15563" w:type="dxa"/>
            <w:gridSpan w:val="22"/>
            <w:noWrap/>
            <w:vAlign w:val="bottom"/>
            <w:hideMark/>
          </w:tcPr>
          <w:p w14:paraId="060D5FFE" w14:textId="77777777" w:rsidR="00B52105" w:rsidRDefault="00B52105">
            <w:pPr>
              <w:rPr>
                <w:rFonts w:ascii="Bookman Old Style" w:hAnsi="Bookman Old Style" w:cs="Arial CYR"/>
                <w:sz w:val="20"/>
                <w:szCs w:val="20"/>
              </w:rPr>
            </w:pPr>
            <w:r>
              <w:rPr>
                <w:rFonts w:ascii="Bookman Old Style" w:hAnsi="Bookman Old Style" w:cs="Arial CYR"/>
                <w:sz w:val="20"/>
                <w:szCs w:val="20"/>
              </w:rPr>
              <w:t>1. Причина подъема УЭЦН/УЭЦП   _______________________________________________________________________________________________________________________</w:t>
            </w:r>
          </w:p>
        </w:tc>
      </w:tr>
      <w:tr w:rsidR="00B52105" w14:paraId="3D819753" w14:textId="77777777" w:rsidTr="00CE20FF">
        <w:trPr>
          <w:trHeight w:val="259"/>
        </w:trPr>
        <w:tc>
          <w:tcPr>
            <w:tcW w:w="15563" w:type="dxa"/>
            <w:gridSpan w:val="22"/>
            <w:noWrap/>
            <w:vAlign w:val="bottom"/>
            <w:hideMark/>
          </w:tcPr>
          <w:p w14:paraId="04FB7343" w14:textId="77777777" w:rsidR="00B52105" w:rsidRDefault="00B52105">
            <w:pPr>
              <w:rPr>
                <w:rFonts w:ascii="Bookman Old Style" w:hAnsi="Bookman Old Style" w:cs="Arial CYR"/>
                <w:sz w:val="20"/>
                <w:szCs w:val="20"/>
              </w:rPr>
            </w:pPr>
            <w:r>
              <w:rPr>
                <w:rFonts w:ascii="Bookman Old Style" w:hAnsi="Bookman Old Style" w:cs="Arial CYR"/>
                <w:sz w:val="20"/>
                <w:szCs w:val="20"/>
              </w:rPr>
              <w:t>2. Центровка вышки ___________________________ Установка ролика _______________________________________________________________________________________</w:t>
            </w:r>
          </w:p>
        </w:tc>
      </w:tr>
      <w:tr w:rsidR="00B52105" w14:paraId="52734CF7" w14:textId="77777777" w:rsidTr="00CE20FF">
        <w:trPr>
          <w:trHeight w:val="259"/>
        </w:trPr>
        <w:tc>
          <w:tcPr>
            <w:tcW w:w="15563" w:type="dxa"/>
            <w:gridSpan w:val="22"/>
            <w:noWrap/>
            <w:vAlign w:val="bottom"/>
            <w:hideMark/>
          </w:tcPr>
          <w:p w14:paraId="2F9717A8" w14:textId="77777777" w:rsidR="00B52105" w:rsidRDefault="00B52105">
            <w:pPr>
              <w:rPr>
                <w:rFonts w:ascii="Bookman Old Style" w:hAnsi="Bookman Old Style" w:cs="Arial CYR"/>
                <w:sz w:val="20"/>
                <w:szCs w:val="20"/>
              </w:rPr>
            </w:pPr>
            <w:r>
              <w:rPr>
                <w:rFonts w:ascii="Bookman Old Style" w:hAnsi="Bookman Old Style" w:cs="Arial CYR"/>
                <w:sz w:val="20"/>
                <w:szCs w:val="20"/>
              </w:rPr>
              <w:t>3. Состояние оборудования бригады ТКРС _______________________________________________________________________________________________________________</w:t>
            </w:r>
          </w:p>
        </w:tc>
      </w:tr>
      <w:tr w:rsidR="00B52105" w14:paraId="7351A077" w14:textId="77777777" w:rsidTr="00CE20FF">
        <w:trPr>
          <w:trHeight w:val="245"/>
        </w:trPr>
        <w:tc>
          <w:tcPr>
            <w:tcW w:w="15563" w:type="dxa"/>
            <w:gridSpan w:val="22"/>
            <w:noWrap/>
            <w:vAlign w:val="center"/>
            <w:hideMark/>
          </w:tcPr>
          <w:p w14:paraId="2C5C7DC4" w14:textId="77777777" w:rsidR="00B52105" w:rsidRDefault="00B52105">
            <w:pPr>
              <w:rPr>
                <w:rFonts w:ascii="Bookman Old Style" w:hAnsi="Bookman Old Style" w:cs="Arial CYR"/>
                <w:sz w:val="20"/>
                <w:szCs w:val="20"/>
              </w:rPr>
            </w:pPr>
            <w:r>
              <w:rPr>
                <w:rFonts w:ascii="Bookman Old Style" w:hAnsi="Bookman Old Style" w:cs="Arial CYR"/>
                <w:sz w:val="20"/>
                <w:szCs w:val="20"/>
              </w:rPr>
              <w:t>4. Расстановка наземного оборудования __________________________________________________________________________________________________________________</w:t>
            </w:r>
          </w:p>
        </w:tc>
      </w:tr>
      <w:tr w:rsidR="00B52105" w14:paraId="36FD36E2" w14:textId="77777777" w:rsidTr="00CE20FF">
        <w:trPr>
          <w:trHeight w:val="232"/>
        </w:trPr>
        <w:tc>
          <w:tcPr>
            <w:tcW w:w="15563" w:type="dxa"/>
            <w:gridSpan w:val="22"/>
            <w:noWrap/>
            <w:vAlign w:val="bottom"/>
            <w:hideMark/>
          </w:tcPr>
          <w:p w14:paraId="1D85F463" w14:textId="77777777" w:rsidR="00B52105" w:rsidRDefault="00B52105">
            <w:pPr>
              <w:rPr>
                <w:rFonts w:ascii="Bookman Old Style" w:hAnsi="Bookman Old Style" w:cs="Arial CYR"/>
                <w:sz w:val="20"/>
                <w:szCs w:val="20"/>
              </w:rPr>
            </w:pPr>
            <w:r>
              <w:rPr>
                <w:rFonts w:ascii="Bookman Old Style" w:hAnsi="Bookman Old Style" w:cs="Arial CYR"/>
                <w:sz w:val="20"/>
                <w:szCs w:val="20"/>
              </w:rPr>
              <w:t>5. Намотка кабеля на барабан_____________________________________________________________________________________________________________________________</w:t>
            </w:r>
          </w:p>
        </w:tc>
      </w:tr>
      <w:tr w:rsidR="00B52105" w14:paraId="5020C5D2" w14:textId="77777777" w:rsidTr="00CE20FF">
        <w:trPr>
          <w:trHeight w:val="245"/>
        </w:trPr>
        <w:tc>
          <w:tcPr>
            <w:tcW w:w="15563" w:type="dxa"/>
            <w:gridSpan w:val="22"/>
            <w:noWrap/>
            <w:vAlign w:val="bottom"/>
            <w:hideMark/>
          </w:tcPr>
          <w:p w14:paraId="2B2F496E" w14:textId="77777777" w:rsidR="00B52105" w:rsidRDefault="00B52105">
            <w:pPr>
              <w:rPr>
                <w:rFonts w:ascii="Bookman Old Style" w:hAnsi="Bookman Old Style" w:cs="Arial CYR"/>
                <w:sz w:val="20"/>
                <w:szCs w:val="20"/>
              </w:rPr>
            </w:pPr>
            <w:r>
              <w:rPr>
                <w:rFonts w:ascii="Bookman Old Style" w:hAnsi="Bookman Old Style" w:cs="Arial CYR"/>
                <w:sz w:val="20"/>
                <w:szCs w:val="20"/>
              </w:rPr>
              <w:t>6. Рубка кабеля ___________________________________________________________________________________________________________________________________________</w:t>
            </w:r>
          </w:p>
        </w:tc>
      </w:tr>
      <w:tr w:rsidR="00B52105" w14:paraId="2418DF72" w14:textId="77777777" w:rsidTr="00CE20FF">
        <w:trPr>
          <w:trHeight w:val="313"/>
        </w:trPr>
        <w:tc>
          <w:tcPr>
            <w:tcW w:w="15563" w:type="dxa"/>
            <w:gridSpan w:val="22"/>
            <w:noWrap/>
            <w:vAlign w:val="center"/>
            <w:hideMark/>
          </w:tcPr>
          <w:p w14:paraId="1451E05C" w14:textId="77777777" w:rsidR="00B52105" w:rsidRDefault="00B52105">
            <w:pPr>
              <w:rPr>
                <w:rFonts w:ascii="Bookman Old Style" w:hAnsi="Bookman Old Style" w:cs="Arial CYR"/>
                <w:sz w:val="20"/>
                <w:szCs w:val="20"/>
              </w:rPr>
            </w:pPr>
            <w:r>
              <w:rPr>
                <w:rFonts w:ascii="Bookman Old Style" w:hAnsi="Bookman Old Style" w:cs="Arial CYR"/>
                <w:sz w:val="20"/>
                <w:szCs w:val="20"/>
              </w:rPr>
              <w:t>7. Состояние НКТ (чистые, в нефти, забиты, другое ) _____________________________________________________________________________________________________</w:t>
            </w:r>
          </w:p>
        </w:tc>
      </w:tr>
      <w:tr w:rsidR="00B52105" w14:paraId="7B63DBBD" w14:textId="77777777" w:rsidTr="00CE20FF">
        <w:trPr>
          <w:trHeight w:val="259"/>
        </w:trPr>
        <w:tc>
          <w:tcPr>
            <w:tcW w:w="15563" w:type="dxa"/>
            <w:gridSpan w:val="22"/>
            <w:noWrap/>
            <w:vAlign w:val="bottom"/>
            <w:hideMark/>
          </w:tcPr>
          <w:p w14:paraId="6940F0D4" w14:textId="77777777" w:rsidR="00B52105" w:rsidRDefault="00B52105">
            <w:pPr>
              <w:rPr>
                <w:rFonts w:ascii="Bookman Old Style" w:hAnsi="Bookman Old Style" w:cs="Arial CYR"/>
                <w:sz w:val="20"/>
                <w:szCs w:val="20"/>
              </w:rPr>
            </w:pPr>
            <w:r>
              <w:rPr>
                <w:rFonts w:ascii="Bookman Old Style" w:hAnsi="Bookman Old Style" w:cs="Arial CYR"/>
                <w:sz w:val="20"/>
                <w:szCs w:val="20"/>
              </w:rPr>
              <w:t>8. Установка поднята на устье (до какого узла) ___________________________________________________________________________________________________________</w:t>
            </w:r>
          </w:p>
        </w:tc>
      </w:tr>
      <w:tr w:rsidR="00B52105" w14:paraId="1A9DCB2B" w14:textId="77777777" w:rsidTr="00CE20FF">
        <w:trPr>
          <w:trHeight w:val="259"/>
        </w:trPr>
        <w:tc>
          <w:tcPr>
            <w:tcW w:w="15563" w:type="dxa"/>
            <w:gridSpan w:val="22"/>
            <w:noWrap/>
            <w:vAlign w:val="bottom"/>
            <w:hideMark/>
          </w:tcPr>
          <w:p w14:paraId="40F1E2FD" w14:textId="331E7CEE" w:rsidR="00B52105" w:rsidRDefault="00B52105" w:rsidP="009859AD">
            <w:pPr>
              <w:rPr>
                <w:rFonts w:ascii="Bookman Old Style" w:hAnsi="Bookman Old Style" w:cs="Arial CYR"/>
                <w:sz w:val="20"/>
                <w:szCs w:val="20"/>
              </w:rPr>
            </w:pPr>
            <w:r>
              <w:rPr>
                <w:rFonts w:ascii="Bookman Old Style" w:hAnsi="Bookman Old Style" w:cs="Arial CYR"/>
                <w:sz w:val="20"/>
                <w:szCs w:val="20"/>
              </w:rPr>
              <w:t xml:space="preserve">9. Сбивной клапан №корп. __________ № </w:t>
            </w:r>
            <w:proofErr w:type="spellStart"/>
            <w:r>
              <w:rPr>
                <w:rFonts w:ascii="Bookman Old Style" w:hAnsi="Bookman Old Style" w:cs="Arial CYR"/>
                <w:sz w:val="20"/>
                <w:szCs w:val="20"/>
              </w:rPr>
              <w:t>ввертыш</w:t>
            </w:r>
            <w:proofErr w:type="spellEnd"/>
            <w:r>
              <w:rPr>
                <w:rFonts w:ascii="Bookman Old Style" w:hAnsi="Bookman Old Style" w:cs="Arial CYR"/>
                <w:sz w:val="20"/>
                <w:szCs w:val="20"/>
              </w:rPr>
              <w:t>. ___________ (сбит,</w:t>
            </w:r>
            <w:r w:rsidR="009859AD">
              <w:rPr>
                <w:rFonts w:ascii="Bookman Old Style" w:hAnsi="Bookman Old Style" w:cs="Arial CYR"/>
                <w:sz w:val="20"/>
                <w:szCs w:val="20"/>
              </w:rPr>
              <w:t xml:space="preserve"> </w:t>
            </w:r>
            <w:r>
              <w:rPr>
                <w:rFonts w:ascii="Bookman Old Style" w:hAnsi="Bookman Old Style" w:cs="Arial CYR"/>
                <w:sz w:val="20"/>
                <w:szCs w:val="20"/>
              </w:rPr>
              <w:t>не</w:t>
            </w:r>
            <w:r w:rsidR="009859AD">
              <w:rPr>
                <w:rFonts w:ascii="Bookman Old Style" w:hAnsi="Bookman Old Style" w:cs="Arial CYR"/>
                <w:sz w:val="20"/>
                <w:szCs w:val="20"/>
              </w:rPr>
              <w:t xml:space="preserve"> </w:t>
            </w:r>
            <w:r>
              <w:rPr>
                <w:rFonts w:ascii="Bookman Old Style" w:hAnsi="Bookman Old Style" w:cs="Arial CYR"/>
                <w:sz w:val="20"/>
                <w:szCs w:val="20"/>
              </w:rPr>
              <w:t>сбит)_____________________________________________________________________________</w:t>
            </w:r>
          </w:p>
        </w:tc>
      </w:tr>
      <w:tr w:rsidR="00B52105" w14:paraId="2687D3BE" w14:textId="77777777" w:rsidTr="00CE20FF">
        <w:trPr>
          <w:trHeight w:val="259"/>
        </w:trPr>
        <w:tc>
          <w:tcPr>
            <w:tcW w:w="15563" w:type="dxa"/>
            <w:gridSpan w:val="22"/>
            <w:noWrap/>
            <w:vAlign w:val="bottom"/>
            <w:hideMark/>
          </w:tcPr>
          <w:p w14:paraId="3288007F" w14:textId="77777777" w:rsidR="00B52105" w:rsidRDefault="00B52105">
            <w:pPr>
              <w:rPr>
                <w:rFonts w:ascii="Bookman Old Style" w:hAnsi="Bookman Old Style" w:cs="Arial CYR"/>
                <w:sz w:val="20"/>
                <w:szCs w:val="20"/>
              </w:rPr>
            </w:pPr>
            <w:r>
              <w:rPr>
                <w:rFonts w:ascii="Bookman Old Style" w:hAnsi="Bookman Old Style" w:cs="Arial CYR"/>
                <w:sz w:val="20"/>
                <w:szCs w:val="20"/>
              </w:rPr>
              <w:t>10. Обратный клапан установлен на  НКТ №______________________________________________________________________________________________________________</w:t>
            </w:r>
          </w:p>
        </w:tc>
      </w:tr>
      <w:tr w:rsidR="00B52105" w14:paraId="0B9DF4F1" w14:textId="77777777" w:rsidTr="00CE20FF">
        <w:trPr>
          <w:trHeight w:val="259"/>
        </w:trPr>
        <w:tc>
          <w:tcPr>
            <w:tcW w:w="15563" w:type="dxa"/>
            <w:gridSpan w:val="22"/>
            <w:noWrap/>
            <w:vAlign w:val="center"/>
            <w:hideMark/>
          </w:tcPr>
          <w:p w14:paraId="43D2DE10" w14:textId="77777777" w:rsidR="00B52105" w:rsidRDefault="00B52105">
            <w:pPr>
              <w:rPr>
                <w:rFonts w:ascii="Bookman Old Style" w:hAnsi="Bookman Old Style" w:cs="Arial CYR"/>
                <w:sz w:val="20"/>
                <w:szCs w:val="20"/>
              </w:rPr>
            </w:pPr>
            <w:r>
              <w:rPr>
                <w:rFonts w:ascii="Bookman Old Style" w:hAnsi="Bookman Old Style" w:cs="Arial CYR"/>
                <w:sz w:val="20"/>
                <w:szCs w:val="20"/>
              </w:rPr>
              <w:lastRenderedPageBreak/>
              <w:t>11. Состояние обратного клапана (чистый, забит,другое)__________________________________________________________________________________________________</w:t>
            </w:r>
          </w:p>
        </w:tc>
      </w:tr>
      <w:tr w:rsidR="00B52105" w14:paraId="020F89B2" w14:textId="77777777" w:rsidTr="00CE20FF">
        <w:trPr>
          <w:trHeight w:val="259"/>
        </w:trPr>
        <w:tc>
          <w:tcPr>
            <w:tcW w:w="15563" w:type="dxa"/>
            <w:gridSpan w:val="22"/>
            <w:noWrap/>
            <w:vAlign w:val="center"/>
            <w:hideMark/>
          </w:tcPr>
          <w:p w14:paraId="45CA6EF5" w14:textId="77777777" w:rsidR="00B52105" w:rsidRDefault="00B52105">
            <w:pPr>
              <w:rPr>
                <w:rFonts w:ascii="Bookman Old Style" w:hAnsi="Bookman Old Style" w:cs="Arial CYR"/>
                <w:sz w:val="20"/>
                <w:szCs w:val="20"/>
              </w:rPr>
            </w:pPr>
            <w:r>
              <w:rPr>
                <w:rFonts w:ascii="Bookman Old Style" w:hAnsi="Bookman Old Style" w:cs="Arial CYR"/>
                <w:sz w:val="20"/>
                <w:szCs w:val="20"/>
              </w:rPr>
              <w:t xml:space="preserve">12. R </w:t>
            </w:r>
            <w:proofErr w:type="spellStart"/>
            <w:proofErr w:type="gramStart"/>
            <w:r>
              <w:rPr>
                <w:rFonts w:ascii="Bookman Old Style" w:hAnsi="Bookman Old Style" w:cs="Arial CYR"/>
                <w:sz w:val="20"/>
                <w:szCs w:val="20"/>
              </w:rPr>
              <w:t>из.общ</w:t>
            </w:r>
            <w:proofErr w:type="spellEnd"/>
            <w:proofErr w:type="gramEnd"/>
            <w:r>
              <w:rPr>
                <w:rFonts w:ascii="Bookman Old Style" w:hAnsi="Bookman Old Style" w:cs="Arial CYR"/>
                <w:sz w:val="20"/>
                <w:szCs w:val="20"/>
              </w:rPr>
              <w:t>. (кабель-ПЭД)  __________МОм,          "звезда" (есть, нет)______________________________________________________________________________________</w:t>
            </w:r>
          </w:p>
        </w:tc>
      </w:tr>
      <w:tr w:rsidR="00B52105" w14:paraId="1C2E9C51" w14:textId="77777777" w:rsidTr="00CE20FF">
        <w:trPr>
          <w:trHeight w:val="259"/>
        </w:trPr>
        <w:tc>
          <w:tcPr>
            <w:tcW w:w="15563" w:type="dxa"/>
            <w:gridSpan w:val="22"/>
            <w:noWrap/>
            <w:vAlign w:val="center"/>
            <w:hideMark/>
          </w:tcPr>
          <w:p w14:paraId="2922193A" w14:textId="77777777" w:rsidR="00B52105" w:rsidRDefault="00B52105">
            <w:pPr>
              <w:rPr>
                <w:rFonts w:ascii="Bookman Old Style" w:hAnsi="Bookman Old Style" w:cs="Arial CYR"/>
                <w:sz w:val="20"/>
                <w:szCs w:val="20"/>
              </w:rPr>
            </w:pPr>
            <w:r>
              <w:rPr>
                <w:rFonts w:ascii="Bookman Old Style" w:hAnsi="Bookman Old Style" w:cs="Arial CYR"/>
                <w:sz w:val="20"/>
                <w:szCs w:val="20"/>
              </w:rPr>
              <w:t>13. Вращение валов установка в сборе ___________________________________________________________________________________________________________________</w:t>
            </w:r>
          </w:p>
        </w:tc>
      </w:tr>
      <w:tr w:rsidR="00B52105" w14:paraId="53B3AC1A" w14:textId="77777777" w:rsidTr="00CE20FF">
        <w:trPr>
          <w:trHeight w:val="259"/>
        </w:trPr>
        <w:tc>
          <w:tcPr>
            <w:tcW w:w="3215" w:type="dxa"/>
            <w:gridSpan w:val="3"/>
            <w:tcBorders>
              <w:top w:val="single" w:sz="4" w:space="0" w:color="auto"/>
              <w:left w:val="single" w:sz="4" w:space="0" w:color="auto"/>
              <w:bottom w:val="single" w:sz="4" w:space="0" w:color="auto"/>
              <w:right w:val="single" w:sz="4" w:space="0" w:color="000000"/>
            </w:tcBorders>
            <w:noWrap/>
            <w:vAlign w:val="center"/>
            <w:hideMark/>
          </w:tcPr>
          <w:p w14:paraId="432F9C87" w14:textId="77777777" w:rsidR="00B52105" w:rsidRDefault="00B52105">
            <w:pPr>
              <w:rPr>
                <w:rFonts w:ascii="Bookman Old Style" w:hAnsi="Bookman Old Style" w:cs="Arial CYR"/>
                <w:sz w:val="20"/>
                <w:szCs w:val="20"/>
              </w:rPr>
            </w:pPr>
            <w:proofErr w:type="spellStart"/>
            <w:r>
              <w:rPr>
                <w:rFonts w:ascii="Bookman Old Style" w:hAnsi="Bookman Old Style" w:cs="Arial CYR"/>
                <w:sz w:val="20"/>
                <w:szCs w:val="20"/>
              </w:rPr>
              <w:t>Сеция</w:t>
            </w:r>
            <w:proofErr w:type="spellEnd"/>
            <w:r>
              <w:rPr>
                <w:rFonts w:ascii="Bookman Old Style" w:hAnsi="Bookman Old Style" w:cs="Arial CYR"/>
                <w:sz w:val="20"/>
                <w:szCs w:val="20"/>
              </w:rPr>
              <w:t xml:space="preserve"> ЭЦН </w:t>
            </w:r>
            <w:r>
              <w:rPr>
                <w:rFonts w:ascii="Bookman Old Style" w:hAnsi="Bookman Old Style" w:cs="Arial CYR"/>
                <w:sz w:val="16"/>
                <w:szCs w:val="16"/>
              </w:rPr>
              <w:t>(по паспорту)</w:t>
            </w:r>
          </w:p>
        </w:tc>
        <w:tc>
          <w:tcPr>
            <w:tcW w:w="1144" w:type="dxa"/>
            <w:tcBorders>
              <w:top w:val="single" w:sz="4" w:space="0" w:color="auto"/>
              <w:left w:val="nil"/>
              <w:bottom w:val="single" w:sz="4" w:space="0" w:color="auto"/>
              <w:right w:val="single" w:sz="4" w:space="0" w:color="auto"/>
            </w:tcBorders>
            <w:noWrap/>
            <w:vAlign w:val="center"/>
            <w:hideMark/>
          </w:tcPr>
          <w:p w14:paraId="1494BD5D" w14:textId="77777777" w:rsidR="00B52105" w:rsidRDefault="00B52105">
            <w:pPr>
              <w:jc w:val="center"/>
              <w:rPr>
                <w:rFonts w:ascii="Bookman Old Style" w:hAnsi="Bookman Old Style" w:cs="Arial CYR"/>
                <w:sz w:val="20"/>
                <w:szCs w:val="20"/>
              </w:rPr>
            </w:pPr>
            <w:r>
              <w:rPr>
                <w:rFonts w:ascii="Bookman Old Style" w:hAnsi="Bookman Old Style" w:cs="Arial CYR"/>
                <w:sz w:val="20"/>
                <w:szCs w:val="20"/>
              </w:rPr>
              <w:t>8-я</w:t>
            </w:r>
          </w:p>
        </w:tc>
        <w:tc>
          <w:tcPr>
            <w:tcW w:w="1143" w:type="dxa"/>
            <w:gridSpan w:val="2"/>
            <w:tcBorders>
              <w:top w:val="single" w:sz="4" w:space="0" w:color="auto"/>
              <w:left w:val="nil"/>
              <w:bottom w:val="single" w:sz="4" w:space="0" w:color="auto"/>
              <w:right w:val="single" w:sz="4" w:space="0" w:color="auto"/>
            </w:tcBorders>
            <w:noWrap/>
            <w:vAlign w:val="center"/>
            <w:hideMark/>
          </w:tcPr>
          <w:p w14:paraId="293155DA" w14:textId="77777777" w:rsidR="00B52105" w:rsidRDefault="00B52105">
            <w:pPr>
              <w:jc w:val="center"/>
              <w:rPr>
                <w:rFonts w:ascii="Bookman Old Style" w:hAnsi="Bookman Old Style" w:cs="Arial CYR"/>
                <w:sz w:val="20"/>
                <w:szCs w:val="20"/>
              </w:rPr>
            </w:pPr>
            <w:r>
              <w:rPr>
                <w:rFonts w:ascii="Bookman Old Style" w:hAnsi="Bookman Old Style" w:cs="Arial CYR"/>
                <w:sz w:val="20"/>
                <w:szCs w:val="20"/>
              </w:rPr>
              <w:t>7-я</w:t>
            </w:r>
          </w:p>
        </w:tc>
        <w:tc>
          <w:tcPr>
            <w:tcW w:w="1020" w:type="dxa"/>
            <w:tcBorders>
              <w:top w:val="single" w:sz="4" w:space="0" w:color="auto"/>
              <w:left w:val="nil"/>
              <w:bottom w:val="single" w:sz="4" w:space="0" w:color="auto"/>
              <w:right w:val="single" w:sz="4" w:space="0" w:color="auto"/>
            </w:tcBorders>
            <w:noWrap/>
            <w:vAlign w:val="center"/>
            <w:hideMark/>
          </w:tcPr>
          <w:p w14:paraId="64B76775" w14:textId="77777777" w:rsidR="00B52105" w:rsidRDefault="00B52105">
            <w:pPr>
              <w:jc w:val="center"/>
              <w:rPr>
                <w:rFonts w:ascii="Bookman Old Style" w:hAnsi="Bookman Old Style" w:cs="Arial CYR"/>
                <w:sz w:val="20"/>
                <w:szCs w:val="20"/>
              </w:rPr>
            </w:pPr>
            <w:r>
              <w:rPr>
                <w:rFonts w:ascii="Bookman Old Style" w:hAnsi="Bookman Old Style" w:cs="Arial CYR"/>
                <w:sz w:val="20"/>
                <w:szCs w:val="20"/>
              </w:rPr>
              <w:t>6-я</w:t>
            </w:r>
          </w:p>
        </w:tc>
        <w:tc>
          <w:tcPr>
            <w:tcW w:w="1267" w:type="dxa"/>
            <w:tcBorders>
              <w:top w:val="single" w:sz="4" w:space="0" w:color="auto"/>
              <w:left w:val="nil"/>
              <w:bottom w:val="single" w:sz="4" w:space="0" w:color="auto"/>
              <w:right w:val="single" w:sz="4" w:space="0" w:color="auto"/>
            </w:tcBorders>
            <w:noWrap/>
            <w:vAlign w:val="center"/>
            <w:hideMark/>
          </w:tcPr>
          <w:p w14:paraId="6B08D67B" w14:textId="77777777" w:rsidR="00B52105" w:rsidRDefault="00B52105">
            <w:pPr>
              <w:jc w:val="center"/>
              <w:rPr>
                <w:rFonts w:ascii="Bookman Old Style" w:hAnsi="Bookman Old Style" w:cs="Arial CYR"/>
                <w:sz w:val="20"/>
                <w:szCs w:val="20"/>
              </w:rPr>
            </w:pPr>
            <w:r>
              <w:rPr>
                <w:rFonts w:ascii="Bookman Old Style" w:hAnsi="Bookman Old Style" w:cs="Arial CYR"/>
                <w:sz w:val="20"/>
                <w:szCs w:val="20"/>
              </w:rPr>
              <w:t>5-я</w:t>
            </w:r>
          </w:p>
        </w:tc>
        <w:tc>
          <w:tcPr>
            <w:tcW w:w="1144" w:type="dxa"/>
            <w:gridSpan w:val="2"/>
            <w:tcBorders>
              <w:top w:val="single" w:sz="4" w:space="0" w:color="auto"/>
              <w:left w:val="nil"/>
              <w:bottom w:val="single" w:sz="4" w:space="0" w:color="auto"/>
              <w:right w:val="single" w:sz="4" w:space="0" w:color="auto"/>
            </w:tcBorders>
            <w:noWrap/>
            <w:vAlign w:val="center"/>
            <w:hideMark/>
          </w:tcPr>
          <w:p w14:paraId="4D192ADD" w14:textId="77777777" w:rsidR="00B52105" w:rsidRDefault="00B52105">
            <w:pPr>
              <w:jc w:val="center"/>
              <w:rPr>
                <w:rFonts w:ascii="Bookman Old Style" w:hAnsi="Bookman Old Style" w:cs="Arial CYR"/>
                <w:sz w:val="20"/>
                <w:szCs w:val="20"/>
              </w:rPr>
            </w:pPr>
            <w:r>
              <w:rPr>
                <w:rFonts w:ascii="Bookman Old Style" w:hAnsi="Bookman Old Style" w:cs="Arial CYR"/>
                <w:sz w:val="20"/>
                <w:szCs w:val="20"/>
              </w:rPr>
              <w:t>4-я</w:t>
            </w:r>
          </w:p>
        </w:tc>
        <w:tc>
          <w:tcPr>
            <w:tcW w:w="1143" w:type="dxa"/>
            <w:gridSpan w:val="3"/>
            <w:tcBorders>
              <w:top w:val="single" w:sz="4" w:space="0" w:color="auto"/>
              <w:left w:val="nil"/>
              <w:bottom w:val="single" w:sz="4" w:space="0" w:color="auto"/>
              <w:right w:val="single" w:sz="4" w:space="0" w:color="auto"/>
            </w:tcBorders>
            <w:noWrap/>
            <w:vAlign w:val="center"/>
            <w:hideMark/>
          </w:tcPr>
          <w:p w14:paraId="598E35A1" w14:textId="77777777" w:rsidR="00B52105" w:rsidRDefault="00B52105">
            <w:pPr>
              <w:jc w:val="center"/>
              <w:rPr>
                <w:rFonts w:ascii="Bookman Old Style" w:hAnsi="Bookman Old Style" w:cs="Arial CYR"/>
                <w:sz w:val="20"/>
                <w:szCs w:val="20"/>
              </w:rPr>
            </w:pPr>
            <w:r>
              <w:rPr>
                <w:rFonts w:ascii="Bookman Old Style" w:hAnsi="Bookman Old Style" w:cs="Arial CYR"/>
                <w:sz w:val="20"/>
                <w:szCs w:val="20"/>
              </w:rPr>
              <w:t>3-я</w:t>
            </w:r>
          </w:p>
        </w:tc>
        <w:tc>
          <w:tcPr>
            <w:tcW w:w="1259" w:type="dxa"/>
            <w:gridSpan w:val="2"/>
            <w:tcBorders>
              <w:top w:val="single" w:sz="4" w:space="0" w:color="auto"/>
              <w:left w:val="nil"/>
              <w:bottom w:val="single" w:sz="4" w:space="0" w:color="auto"/>
              <w:right w:val="single" w:sz="4" w:space="0" w:color="auto"/>
            </w:tcBorders>
            <w:noWrap/>
            <w:vAlign w:val="center"/>
            <w:hideMark/>
          </w:tcPr>
          <w:p w14:paraId="3FAC370F" w14:textId="77777777" w:rsidR="00B52105" w:rsidRDefault="00B52105">
            <w:pPr>
              <w:jc w:val="center"/>
              <w:rPr>
                <w:rFonts w:ascii="Bookman Old Style" w:hAnsi="Bookman Old Style" w:cs="Arial CYR"/>
                <w:sz w:val="20"/>
                <w:szCs w:val="20"/>
              </w:rPr>
            </w:pPr>
            <w:r>
              <w:rPr>
                <w:rFonts w:ascii="Bookman Old Style" w:hAnsi="Bookman Old Style" w:cs="Arial CYR"/>
                <w:sz w:val="20"/>
                <w:szCs w:val="20"/>
              </w:rPr>
              <w:t>2-я</w:t>
            </w:r>
          </w:p>
        </w:tc>
        <w:tc>
          <w:tcPr>
            <w:tcW w:w="1372" w:type="dxa"/>
            <w:gridSpan w:val="2"/>
            <w:tcBorders>
              <w:top w:val="single" w:sz="4" w:space="0" w:color="auto"/>
              <w:left w:val="nil"/>
              <w:bottom w:val="single" w:sz="4" w:space="0" w:color="auto"/>
              <w:right w:val="single" w:sz="4" w:space="0" w:color="auto"/>
            </w:tcBorders>
            <w:noWrap/>
            <w:vAlign w:val="center"/>
            <w:hideMark/>
          </w:tcPr>
          <w:p w14:paraId="4CC8FE8F" w14:textId="77777777" w:rsidR="00B52105" w:rsidRDefault="00B52105">
            <w:pPr>
              <w:jc w:val="center"/>
              <w:rPr>
                <w:rFonts w:ascii="Bookman Old Style" w:hAnsi="Bookman Old Style" w:cs="Arial CYR"/>
                <w:sz w:val="20"/>
                <w:szCs w:val="20"/>
              </w:rPr>
            </w:pPr>
            <w:r>
              <w:rPr>
                <w:rFonts w:ascii="Bookman Old Style" w:hAnsi="Bookman Old Style" w:cs="Arial CYR"/>
                <w:sz w:val="20"/>
                <w:szCs w:val="20"/>
              </w:rPr>
              <w:t>1-я</w:t>
            </w:r>
          </w:p>
        </w:tc>
        <w:tc>
          <w:tcPr>
            <w:tcW w:w="1334" w:type="dxa"/>
            <w:gridSpan w:val="3"/>
            <w:noWrap/>
            <w:vAlign w:val="bottom"/>
            <w:hideMark/>
          </w:tcPr>
          <w:p w14:paraId="55DA920F" w14:textId="77777777" w:rsidR="00B52105" w:rsidRDefault="00B52105">
            <w:pPr>
              <w:rPr>
                <w:rFonts w:ascii="Bookman Old Style" w:hAnsi="Bookman Old Style" w:cs="Arial CYR"/>
                <w:sz w:val="20"/>
                <w:szCs w:val="20"/>
              </w:rPr>
            </w:pPr>
          </w:p>
        </w:tc>
        <w:tc>
          <w:tcPr>
            <w:tcW w:w="758" w:type="dxa"/>
            <w:noWrap/>
            <w:vAlign w:val="bottom"/>
            <w:hideMark/>
          </w:tcPr>
          <w:p w14:paraId="3D2228AF" w14:textId="77777777" w:rsidR="00B52105" w:rsidRDefault="00B52105">
            <w:pPr>
              <w:rPr>
                <w:sz w:val="20"/>
                <w:szCs w:val="20"/>
              </w:rPr>
            </w:pPr>
          </w:p>
        </w:tc>
        <w:tc>
          <w:tcPr>
            <w:tcW w:w="758" w:type="dxa"/>
            <w:noWrap/>
            <w:vAlign w:val="bottom"/>
            <w:hideMark/>
          </w:tcPr>
          <w:p w14:paraId="627F963E" w14:textId="77777777" w:rsidR="00B52105" w:rsidRDefault="00B52105">
            <w:pPr>
              <w:rPr>
                <w:sz w:val="20"/>
                <w:szCs w:val="20"/>
              </w:rPr>
            </w:pPr>
          </w:p>
        </w:tc>
      </w:tr>
      <w:tr w:rsidR="00B52105" w14:paraId="29AC3D58" w14:textId="77777777" w:rsidTr="00CE20FF">
        <w:trPr>
          <w:trHeight w:val="259"/>
        </w:trPr>
        <w:tc>
          <w:tcPr>
            <w:tcW w:w="3215" w:type="dxa"/>
            <w:gridSpan w:val="3"/>
            <w:tcBorders>
              <w:top w:val="single" w:sz="4" w:space="0" w:color="auto"/>
              <w:left w:val="single" w:sz="4" w:space="0" w:color="auto"/>
              <w:bottom w:val="single" w:sz="4" w:space="0" w:color="auto"/>
              <w:right w:val="single" w:sz="4" w:space="0" w:color="000000"/>
            </w:tcBorders>
            <w:noWrap/>
            <w:vAlign w:val="center"/>
            <w:hideMark/>
          </w:tcPr>
          <w:p w14:paraId="2EDE4AA5" w14:textId="77777777" w:rsidR="00B52105" w:rsidRDefault="00B52105">
            <w:pPr>
              <w:rPr>
                <w:rFonts w:ascii="Bookman Old Style" w:hAnsi="Bookman Old Style" w:cs="Arial CYR"/>
                <w:sz w:val="20"/>
                <w:szCs w:val="20"/>
              </w:rPr>
            </w:pPr>
            <w:r>
              <w:rPr>
                <w:rFonts w:ascii="Bookman Old Style" w:hAnsi="Bookman Old Style" w:cs="Arial CYR"/>
                <w:sz w:val="20"/>
                <w:szCs w:val="20"/>
              </w:rPr>
              <w:t xml:space="preserve">Вращение вала </w:t>
            </w:r>
            <w:r>
              <w:rPr>
                <w:rFonts w:ascii="Bookman Old Style" w:hAnsi="Bookman Old Style" w:cs="Arial CYR"/>
                <w:sz w:val="16"/>
                <w:szCs w:val="16"/>
              </w:rPr>
              <w:t>(да/нет)</w:t>
            </w:r>
          </w:p>
        </w:tc>
        <w:tc>
          <w:tcPr>
            <w:tcW w:w="1144" w:type="dxa"/>
            <w:tcBorders>
              <w:top w:val="nil"/>
              <w:left w:val="nil"/>
              <w:bottom w:val="single" w:sz="4" w:space="0" w:color="auto"/>
              <w:right w:val="single" w:sz="4" w:space="0" w:color="auto"/>
            </w:tcBorders>
            <w:noWrap/>
            <w:vAlign w:val="center"/>
            <w:hideMark/>
          </w:tcPr>
          <w:p w14:paraId="20E276AF" w14:textId="77777777" w:rsidR="00B52105" w:rsidRDefault="00B52105">
            <w:pPr>
              <w:rPr>
                <w:rFonts w:ascii="Bookman Old Style" w:hAnsi="Bookman Old Style" w:cs="Arial CYR"/>
                <w:sz w:val="20"/>
                <w:szCs w:val="20"/>
              </w:rPr>
            </w:pPr>
            <w:r>
              <w:rPr>
                <w:rFonts w:ascii="Bookman Old Style" w:hAnsi="Bookman Old Style" w:cs="Arial CYR"/>
                <w:sz w:val="20"/>
                <w:szCs w:val="20"/>
              </w:rPr>
              <w:t> </w:t>
            </w:r>
          </w:p>
        </w:tc>
        <w:tc>
          <w:tcPr>
            <w:tcW w:w="1143" w:type="dxa"/>
            <w:gridSpan w:val="2"/>
            <w:tcBorders>
              <w:top w:val="nil"/>
              <w:left w:val="nil"/>
              <w:bottom w:val="single" w:sz="4" w:space="0" w:color="auto"/>
              <w:right w:val="single" w:sz="4" w:space="0" w:color="auto"/>
            </w:tcBorders>
            <w:noWrap/>
            <w:vAlign w:val="center"/>
            <w:hideMark/>
          </w:tcPr>
          <w:p w14:paraId="2AEFC9C7" w14:textId="77777777" w:rsidR="00B52105" w:rsidRDefault="00B52105">
            <w:pPr>
              <w:rPr>
                <w:rFonts w:ascii="Bookman Old Style" w:hAnsi="Bookman Old Style" w:cs="Arial CYR"/>
                <w:sz w:val="20"/>
                <w:szCs w:val="20"/>
              </w:rPr>
            </w:pPr>
            <w:r>
              <w:rPr>
                <w:rFonts w:ascii="Bookman Old Style" w:hAnsi="Bookman Old Style" w:cs="Arial CYR"/>
                <w:sz w:val="20"/>
                <w:szCs w:val="20"/>
              </w:rPr>
              <w:t> </w:t>
            </w:r>
          </w:p>
        </w:tc>
        <w:tc>
          <w:tcPr>
            <w:tcW w:w="1020" w:type="dxa"/>
            <w:tcBorders>
              <w:top w:val="nil"/>
              <w:left w:val="nil"/>
              <w:bottom w:val="single" w:sz="4" w:space="0" w:color="auto"/>
              <w:right w:val="single" w:sz="4" w:space="0" w:color="auto"/>
            </w:tcBorders>
            <w:noWrap/>
            <w:vAlign w:val="center"/>
            <w:hideMark/>
          </w:tcPr>
          <w:p w14:paraId="4C1CA598" w14:textId="77777777" w:rsidR="00B52105" w:rsidRDefault="00B52105">
            <w:pPr>
              <w:rPr>
                <w:rFonts w:ascii="Bookman Old Style" w:hAnsi="Bookman Old Style" w:cs="Arial CYR"/>
                <w:sz w:val="20"/>
                <w:szCs w:val="20"/>
              </w:rPr>
            </w:pPr>
            <w:r>
              <w:rPr>
                <w:rFonts w:ascii="Bookman Old Style" w:hAnsi="Bookman Old Style" w:cs="Arial CYR"/>
                <w:sz w:val="20"/>
                <w:szCs w:val="20"/>
              </w:rPr>
              <w:t> </w:t>
            </w:r>
          </w:p>
        </w:tc>
        <w:tc>
          <w:tcPr>
            <w:tcW w:w="1267" w:type="dxa"/>
            <w:tcBorders>
              <w:top w:val="nil"/>
              <w:left w:val="nil"/>
              <w:bottom w:val="single" w:sz="4" w:space="0" w:color="auto"/>
              <w:right w:val="single" w:sz="4" w:space="0" w:color="auto"/>
            </w:tcBorders>
            <w:noWrap/>
            <w:vAlign w:val="center"/>
            <w:hideMark/>
          </w:tcPr>
          <w:p w14:paraId="02098AF2" w14:textId="77777777" w:rsidR="00B52105" w:rsidRDefault="00B52105">
            <w:pPr>
              <w:rPr>
                <w:rFonts w:ascii="Bookman Old Style" w:hAnsi="Bookman Old Style" w:cs="Arial CYR"/>
                <w:sz w:val="20"/>
                <w:szCs w:val="20"/>
              </w:rPr>
            </w:pPr>
            <w:r>
              <w:rPr>
                <w:rFonts w:ascii="Bookman Old Style" w:hAnsi="Bookman Old Style" w:cs="Arial CYR"/>
                <w:sz w:val="20"/>
                <w:szCs w:val="20"/>
              </w:rPr>
              <w:t> </w:t>
            </w:r>
          </w:p>
        </w:tc>
        <w:tc>
          <w:tcPr>
            <w:tcW w:w="1144" w:type="dxa"/>
            <w:gridSpan w:val="2"/>
            <w:tcBorders>
              <w:top w:val="nil"/>
              <w:left w:val="nil"/>
              <w:bottom w:val="single" w:sz="4" w:space="0" w:color="auto"/>
              <w:right w:val="single" w:sz="4" w:space="0" w:color="auto"/>
            </w:tcBorders>
            <w:noWrap/>
            <w:vAlign w:val="center"/>
            <w:hideMark/>
          </w:tcPr>
          <w:p w14:paraId="43240768" w14:textId="77777777" w:rsidR="00B52105" w:rsidRDefault="00B52105">
            <w:pPr>
              <w:rPr>
                <w:rFonts w:ascii="Bookman Old Style" w:hAnsi="Bookman Old Style" w:cs="Arial CYR"/>
                <w:sz w:val="20"/>
                <w:szCs w:val="20"/>
              </w:rPr>
            </w:pPr>
            <w:r>
              <w:rPr>
                <w:rFonts w:ascii="Bookman Old Style" w:hAnsi="Bookman Old Style" w:cs="Arial CYR"/>
                <w:sz w:val="20"/>
                <w:szCs w:val="20"/>
              </w:rPr>
              <w:t> </w:t>
            </w:r>
          </w:p>
        </w:tc>
        <w:tc>
          <w:tcPr>
            <w:tcW w:w="1143" w:type="dxa"/>
            <w:gridSpan w:val="3"/>
            <w:tcBorders>
              <w:top w:val="nil"/>
              <w:left w:val="nil"/>
              <w:bottom w:val="single" w:sz="4" w:space="0" w:color="auto"/>
              <w:right w:val="single" w:sz="4" w:space="0" w:color="auto"/>
            </w:tcBorders>
            <w:noWrap/>
            <w:vAlign w:val="center"/>
            <w:hideMark/>
          </w:tcPr>
          <w:p w14:paraId="583D020A" w14:textId="77777777" w:rsidR="00B52105" w:rsidRDefault="00B52105">
            <w:pPr>
              <w:rPr>
                <w:rFonts w:ascii="Bookman Old Style" w:hAnsi="Bookman Old Style" w:cs="Arial CYR"/>
                <w:sz w:val="20"/>
                <w:szCs w:val="20"/>
              </w:rPr>
            </w:pPr>
            <w:r>
              <w:rPr>
                <w:rFonts w:ascii="Bookman Old Style" w:hAnsi="Bookman Old Style" w:cs="Arial CYR"/>
                <w:sz w:val="20"/>
                <w:szCs w:val="20"/>
              </w:rPr>
              <w:t> </w:t>
            </w:r>
          </w:p>
        </w:tc>
        <w:tc>
          <w:tcPr>
            <w:tcW w:w="1259" w:type="dxa"/>
            <w:gridSpan w:val="2"/>
            <w:tcBorders>
              <w:top w:val="nil"/>
              <w:left w:val="nil"/>
              <w:bottom w:val="single" w:sz="4" w:space="0" w:color="auto"/>
              <w:right w:val="single" w:sz="4" w:space="0" w:color="auto"/>
            </w:tcBorders>
            <w:noWrap/>
            <w:vAlign w:val="center"/>
            <w:hideMark/>
          </w:tcPr>
          <w:p w14:paraId="378421A2" w14:textId="77777777" w:rsidR="00B52105" w:rsidRDefault="00B52105">
            <w:pPr>
              <w:rPr>
                <w:rFonts w:ascii="Bookman Old Style" w:hAnsi="Bookman Old Style" w:cs="Arial CYR"/>
                <w:sz w:val="20"/>
                <w:szCs w:val="20"/>
              </w:rPr>
            </w:pPr>
            <w:r>
              <w:rPr>
                <w:rFonts w:ascii="Bookman Old Style" w:hAnsi="Bookman Old Style" w:cs="Arial CYR"/>
                <w:sz w:val="20"/>
                <w:szCs w:val="20"/>
              </w:rPr>
              <w:t> </w:t>
            </w:r>
          </w:p>
        </w:tc>
        <w:tc>
          <w:tcPr>
            <w:tcW w:w="1372" w:type="dxa"/>
            <w:gridSpan w:val="2"/>
            <w:tcBorders>
              <w:top w:val="nil"/>
              <w:left w:val="nil"/>
              <w:bottom w:val="single" w:sz="4" w:space="0" w:color="auto"/>
              <w:right w:val="single" w:sz="4" w:space="0" w:color="auto"/>
            </w:tcBorders>
            <w:noWrap/>
            <w:vAlign w:val="center"/>
            <w:hideMark/>
          </w:tcPr>
          <w:p w14:paraId="630B222F" w14:textId="77777777" w:rsidR="00B52105" w:rsidRDefault="00B52105">
            <w:pPr>
              <w:rPr>
                <w:rFonts w:ascii="Bookman Old Style" w:hAnsi="Bookman Old Style" w:cs="Arial CYR"/>
                <w:sz w:val="20"/>
                <w:szCs w:val="20"/>
              </w:rPr>
            </w:pPr>
            <w:r>
              <w:rPr>
                <w:rFonts w:ascii="Bookman Old Style" w:hAnsi="Bookman Old Style" w:cs="Arial CYR"/>
                <w:sz w:val="20"/>
                <w:szCs w:val="20"/>
              </w:rPr>
              <w:t> </w:t>
            </w:r>
          </w:p>
        </w:tc>
        <w:tc>
          <w:tcPr>
            <w:tcW w:w="1334" w:type="dxa"/>
            <w:gridSpan w:val="3"/>
            <w:noWrap/>
            <w:vAlign w:val="bottom"/>
            <w:hideMark/>
          </w:tcPr>
          <w:p w14:paraId="3D2B5937" w14:textId="77777777" w:rsidR="00B52105" w:rsidRDefault="00B52105">
            <w:pPr>
              <w:rPr>
                <w:rFonts w:ascii="Bookman Old Style" w:hAnsi="Bookman Old Style" w:cs="Arial CYR"/>
                <w:sz w:val="20"/>
                <w:szCs w:val="20"/>
              </w:rPr>
            </w:pPr>
          </w:p>
        </w:tc>
        <w:tc>
          <w:tcPr>
            <w:tcW w:w="758" w:type="dxa"/>
            <w:noWrap/>
            <w:vAlign w:val="bottom"/>
            <w:hideMark/>
          </w:tcPr>
          <w:p w14:paraId="430A5B49" w14:textId="77777777" w:rsidR="00B52105" w:rsidRDefault="00B52105">
            <w:pPr>
              <w:rPr>
                <w:sz w:val="20"/>
                <w:szCs w:val="20"/>
              </w:rPr>
            </w:pPr>
          </w:p>
        </w:tc>
        <w:tc>
          <w:tcPr>
            <w:tcW w:w="758" w:type="dxa"/>
            <w:noWrap/>
            <w:vAlign w:val="bottom"/>
            <w:hideMark/>
          </w:tcPr>
          <w:p w14:paraId="7F5CE438" w14:textId="77777777" w:rsidR="00B52105" w:rsidRDefault="00B52105">
            <w:pPr>
              <w:rPr>
                <w:sz w:val="20"/>
                <w:szCs w:val="20"/>
              </w:rPr>
            </w:pPr>
          </w:p>
        </w:tc>
      </w:tr>
      <w:tr w:rsidR="00B52105" w14:paraId="06ACB000" w14:textId="77777777" w:rsidTr="00CE20FF">
        <w:trPr>
          <w:trHeight w:val="259"/>
        </w:trPr>
        <w:tc>
          <w:tcPr>
            <w:tcW w:w="12712" w:type="dxa"/>
            <w:gridSpan w:val="17"/>
            <w:tcBorders>
              <w:top w:val="single" w:sz="4" w:space="0" w:color="auto"/>
              <w:left w:val="nil"/>
              <w:bottom w:val="nil"/>
              <w:right w:val="nil"/>
            </w:tcBorders>
            <w:noWrap/>
            <w:vAlign w:val="center"/>
            <w:hideMark/>
          </w:tcPr>
          <w:p w14:paraId="4FBA1C54" w14:textId="77777777" w:rsidR="00B52105" w:rsidRDefault="00B52105">
            <w:pPr>
              <w:rPr>
                <w:rFonts w:ascii="Bookman Old Style" w:hAnsi="Bookman Old Style" w:cs="Arial CYR"/>
                <w:sz w:val="20"/>
                <w:szCs w:val="20"/>
              </w:rPr>
            </w:pPr>
            <w:r>
              <w:rPr>
                <w:rFonts w:ascii="Bookman Old Style" w:hAnsi="Bookman Old Style" w:cs="Arial CYR"/>
                <w:sz w:val="20"/>
                <w:szCs w:val="20"/>
              </w:rPr>
              <w:t>14. Вращение вала ПЭД (легкое тугое, не вращается)______________________________________________________________________________________________________</w:t>
            </w:r>
          </w:p>
        </w:tc>
        <w:tc>
          <w:tcPr>
            <w:tcW w:w="1334" w:type="dxa"/>
            <w:gridSpan w:val="3"/>
            <w:noWrap/>
            <w:vAlign w:val="bottom"/>
            <w:hideMark/>
          </w:tcPr>
          <w:p w14:paraId="31DDA7AC" w14:textId="77777777" w:rsidR="00B52105" w:rsidRDefault="00B52105">
            <w:pPr>
              <w:rPr>
                <w:rFonts w:ascii="Bookman Old Style" w:hAnsi="Bookman Old Style" w:cs="Arial CYR"/>
                <w:sz w:val="20"/>
                <w:szCs w:val="20"/>
              </w:rPr>
            </w:pPr>
          </w:p>
        </w:tc>
        <w:tc>
          <w:tcPr>
            <w:tcW w:w="758" w:type="dxa"/>
            <w:noWrap/>
            <w:vAlign w:val="bottom"/>
            <w:hideMark/>
          </w:tcPr>
          <w:p w14:paraId="1F762D34" w14:textId="77777777" w:rsidR="00B52105" w:rsidRDefault="00B52105">
            <w:pPr>
              <w:rPr>
                <w:sz w:val="20"/>
                <w:szCs w:val="20"/>
              </w:rPr>
            </w:pPr>
          </w:p>
        </w:tc>
        <w:tc>
          <w:tcPr>
            <w:tcW w:w="758" w:type="dxa"/>
            <w:noWrap/>
            <w:vAlign w:val="bottom"/>
            <w:hideMark/>
          </w:tcPr>
          <w:p w14:paraId="13B0F4D1" w14:textId="77777777" w:rsidR="00B52105" w:rsidRDefault="00B52105">
            <w:pPr>
              <w:rPr>
                <w:sz w:val="20"/>
                <w:szCs w:val="20"/>
              </w:rPr>
            </w:pPr>
          </w:p>
        </w:tc>
      </w:tr>
      <w:tr w:rsidR="00B52105" w14:paraId="5B84001F" w14:textId="77777777" w:rsidTr="00CE20FF">
        <w:trPr>
          <w:trHeight w:val="259"/>
        </w:trPr>
        <w:tc>
          <w:tcPr>
            <w:tcW w:w="15563" w:type="dxa"/>
            <w:gridSpan w:val="22"/>
            <w:noWrap/>
            <w:vAlign w:val="center"/>
            <w:hideMark/>
          </w:tcPr>
          <w:p w14:paraId="29E89AB6" w14:textId="77777777" w:rsidR="00B52105" w:rsidRDefault="00B52105">
            <w:pPr>
              <w:rPr>
                <w:rFonts w:ascii="Bookman Old Style" w:hAnsi="Bookman Old Style" w:cs="Arial CYR"/>
                <w:sz w:val="20"/>
                <w:szCs w:val="20"/>
              </w:rPr>
            </w:pPr>
            <w:r>
              <w:rPr>
                <w:rFonts w:ascii="Bookman Old Style" w:hAnsi="Bookman Old Style" w:cs="Arial CYR"/>
                <w:sz w:val="20"/>
                <w:szCs w:val="20"/>
              </w:rPr>
              <w:t xml:space="preserve">15. Состояние шлицевых муфт  (в норме, сломана, отсутствует, не </w:t>
            </w:r>
            <w:proofErr w:type="spellStart"/>
            <w:r>
              <w:rPr>
                <w:rFonts w:ascii="Bookman Old Style" w:hAnsi="Bookman Old Style" w:cs="Arial CYR"/>
                <w:sz w:val="20"/>
                <w:szCs w:val="20"/>
              </w:rPr>
              <w:t>соотвествует</w:t>
            </w:r>
            <w:proofErr w:type="spellEnd"/>
            <w:r>
              <w:rPr>
                <w:rFonts w:ascii="Bookman Old Style" w:hAnsi="Bookman Old Style" w:cs="Arial CYR"/>
                <w:sz w:val="20"/>
                <w:szCs w:val="20"/>
              </w:rPr>
              <w:t>, другое)___________________________________________________________________</w:t>
            </w:r>
          </w:p>
        </w:tc>
      </w:tr>
    </w:tbl>
    <w:p w14:paraId="72059474" w14:textId="77777777" w:rsidR="00B52105" w:rsidRDefault="00B52105" w:rsidP="0098519A">
      <w:pPr>
        <w:tabs>
          <w:tab w:val="left" w:pos="1763"/>
        </w:tabs>
        <w:rPr>
          <w:szCs w:val="26"/>
        </w:rPr>
      </w:pPr>
    </w:p>
    <w:tbl>
      <w:tblPr>
        <w:tblW w:w="16748" w:type="dxa"/>
        <w:tblInd w:w="93" w:type="dxa"/>
        <w:tblLook w:val="04A0" w:firstRow="1" w:lastRow="0" w:firstColumn="1" w:lastColumn="0" w:noHBand="0" w:noVBand="1"/>
      </w:tblPr>
      <w:tblGrid>
        <w:gridCol w:w="1795"/>
        <w:gridCol w:w="2406"/>
        <w:gridCol w:w="11715"/>
        <w:gridCol w:w="236"/>
        <w:gridCol w:w="180"/>
        <w:gridCol w:w="42"/>
        <w:gridCol w:w="554"/>
        <w:gridCol w:w="222"/>
      </w:tblGrid>
      <w:tr w:rsidR="00B52105" w14:paraId="05C56D35" w14:textId="77777777" w:rsidTr="002B2FB3">
        <w:trPr>
          <w:gridAfter w:val="3"/>
          <w:wAfter w:w="832" w:type="dxa"/>
          <w:trHeight w:val="285"/>
        </w:trPr>
        <w:tc>
          <w:tcPr>
            <w:tcW w:w="15916" w:type="dxa"/>
            <w:gridSpan w:val="5"/>
            <w:noWrap/>
            <w:vAlign w:val="center"/>
            <w:hideMark/>
          </w:tcPr>
          <w:p w14:paraId="5B1D1542" w14:textId="77777777" w:rsidR="00B52105" w:rsidRDefault="00B52105">
            <w:pPr>
              <w:rPr>
                <w:rFonts w:ascii="Bookman Old Style" w:hAnsi="Bookman Old Style" w:cs="Arial CYR"/>
                <w:sz w:val="20"/>
                <w:szCs w:val="20"/>
              </w:rPr>
            </w:pPr>
            <w:r>
              <w:rPr>
                <w:rFonts w:ascii="Bookman Old Style" w:hAnsi="Bookman Old Style" w:cs="Arial CYR"/>
                <w:sz w:val="20"/>
                <w:szCs w:val="20"/>
              </w:rPr>
              <w:t>16. Состояние шлицевой части вала узла___________________________________________________________________________________________________________________</w:t>
            </w:r>
          </w:p>
        </w:tc>
      </w:tr>
      <w:tr w:rsidR="0098519A" w14:paraId="12DE6C2E" w14:textId="77777777" w:rsidTr="002B2FB3">
        <w:trPr>
          <w:gridAfter w:val="3"/>
          <w:wAfter w:w="832" w:type="dxa"/>
          <w:trHeight w:val="285"/>
        </w:trPr>
        <w:tc>
          <w:tcPr>
            <w:tcW w:w="15916" w:type="dxa"/>
            <w:gridSpan w:val="5"/>
            <w:noWrap/>
            <w:vAlign w:val="center"/>
            <w:hideMark/>
          </w:tcPr>
          <w:p w14:paraId="109A849E" w14:textId="54B79378" w:rsidR="0098519A" w:rsidRDefault="0098519A">
            <w:pPr>
              <w:rPr>
                <w:sz w:val="20"/>
                <w:szCs w:val="20"/>
              </w:rPr>
            </w:pPr>
            <w:r>
              <w:rPr>
                <w:rFonts w:ascii="Bookman Old Style" w:hAnsi="Bookman Old Style" w:cs="Arial CYR"/>
                <w:sz w:val="20"/>
                <w:szCs w:val="20"/>
              </w:rPr>
              <w:t>________________________________________________________(в норме,сломана,скручена,изношена)______________________________________________________________</w:t>
            </w:r>
          </w:p>
        </w:tc>
      </w:tr>
      <w:tr w:rsidR="0098519A" w14:paraId="15635D69" w14:textId="77777777" w:rsidTr="002B2FB3">
        <w:trPr>
          <w:gridAfter w:val="3"/>
          <w:wAfter w:w="832" w:type="dxa"/>
          <w:trHeight w:val="285"/>
        </w:trPr>
        <w:tc>
          <w:tcPr>
            <w:tcW w:w="15916" w:type="dxa"/>
            <w:gridSpan w:val="5"/>
            <w:noWrap/>
            <w:vAlign w:val="bottom"/>
            <w:hideMark/>
          </w:tcPr>
          <w:p w14:paraId="2F6EAAFD" w14:textId="77777777" w:rsidR="0098519A" w:rsidRDefault="0098519A">
            <w:pPr>
              <w:rPr>
                <w:rFonts w:ascii="Bookman Old Style" w:hAnsi="Bookman Old Style" w:cs="Arial CYR"/>
                <w:sz w:val="20"/>
                <w:szCs w:val="20"/>
              </w:rPr>
            </w:pPr>
            <w:r>
              <w:rPr>
                <w:rFonts w:ascii="Bookman Old Style" w:hAnsi="Bookman Old Style" w:cs="Arial CYR"/>
                <w:sz w:val="20"/>
                <w:szCs w:val="20"/>
              </w:rPr>
              <w:t>17. Состояние приемной сетки/</w:t>
            </w:r>
            <w:proofErr w:type="spellStart"/>
            <w:r>
              <w:rPr>
                <w:rFonts w:ascii="Bookman Old Style" w:hAnsi="Bookman Old Style" w:cs="Arial CYR"/>
                <w:sz w:val="20"/>
                <w:szCs w:val="20"/>
              </w:rPr>
              <w:t>вх</w:t>
            </w:r>
            <w:proofErr w:type="spellEnd"/>
            <w:r>
              <w:rPr>
                <w:rFonts w:ascii="Bookman Old Style" w:hAnsi="Bookman Old Style" w:cs="Arial CYR"/>
                <w:sz w:val="20"/>
                <w:szCs w:val="20"/>
              </w:rPr>
              <w:t>. отв.  - чисто, забито, деформирована внутрь, повреждена (подчеркнуть)</w:t>
            </w:r>
          </w:p>
          <w:p w14:paraId="5D295309" w14:textId="623BE936" w:rsidR="0098519A" w:rsidRDefault="0098519A">
            <w:pPr>
              <w:rPr>
                <w:sz w:val="20"/>
                <w:szCs w:val="20"/>
              </w:rPr>
            </w:pPr>
            <w:r>
              <w:rPr>
                <w:rFonts w:ascii="Bookman Old Style" w:hAnsi="Bookman Old Style" w:cs="Arial CYR"/>
                <w:color w:val="FFFFFF"/>
                <w:sz w:val="20"/>
                <w:szCs w:val="20"/>
              </w:rPr>
              <w:t xml:space="preserve">         </w:t>
            </w:r>
          </w:p>
        </w:tc>
      </w:tr>
      <w:tr w:rsidR="0098519A" w14:paraId="05B5A713" w14:textId="77777777" w:rsidTr="002B2FB3">
        <w:trPr>
          <w:gridAfter w:val="3"/>
          <w:wAfter w:w="832" w:type="dxa"/>
          <w:trHeight w:val="285"/>
        </w:trPr>
        <w:tc>
          <w:tcPr>
            <w:tcW w:w="15916" w:type="dxa"/>
            <w:gridSpan w:val="5"/>
            <w:noWrap/>
            <w:vAlign w:val="center"/>
            <w:hideMark/>
          </w:tcPr>
          <w:p w14:paraId="355B2C0C" w14:textId="1152DC6E" w:rsidR="0098519A" w:rsidRDefault="0098519A">
            <w:pPr>
              <w:rPr>
                <w:sz w:val="20"/>
                <w:szCs w:val="20"/>
              </w:rPr>
            </w:pPr>
            <w:r>
              <w:rPr>
                <w:rFonts w:ascii="Bookman Old Style" w:hAnsi="Bookman Old Style" w:cs="Arial CYR"/>
                <w:sz w:val="20"/>
                <w:szCs w:val="20"/>
              </w:rPr>
              <w:t xml:space="preserve">18. </w:t>
            </w:r>
            <w:proofErr w:type="spellStart"/>
            <w:r>
              <w:rPr>
                <w:rFonts w:ascii="Bookman Old Style" w:hAnsi="Bookman Old Style" w:cs="Arial CYR"/>
                <w:sz w:val="20"/>
                <w:szCs w:val="20"/>
              </w:rPr>
              <w:t>Опрессовка</w:t>
            </w:r>
            <w:proofErr w:type="spellEnd"/>
            <w:r>
              <w:rPr>
                <w:rFonts w:ascii="Bookman Old Style" w:hAnsi="Bookman Old Style" w:cs="Arial CYR"/>
                <w:sz w:val="20"/>
                <w:szCs w:val="20"/>
              </w:rPr>
              <w:t xml:space="preserve"> системы "кабель-ПЭД-ГЗ" ______атм., в течение ______мин. (герм., не герм.)________________________________________________________________</w:t>
            </w:r>
          </w:p>
        </w:tc>
      </w:tr>
      <w:tr w:rsidR="00B52105" w14:paraId="6D1E70CF" w14:textId="77777777" w:rsidTr="002B2FB3">
        <w:trPr>
          <w:gridAfter w:val="3"/>
          <w:wAfter w:w="832" w:type="dxa"/>
          <w:trHeight w:val="285"/>
        </w:trPr>
        <w:tc>
          <w:tcPr>
            <w:tcW w:w="15916" w:type="dxa"/>
            <w:gridSpan w:val="5"/>
            <w:noWrap/>
            <w:vAlign w:val="center"/>
            <w:hideMark/>
          </w:tcPr>
          <w:p w14:paraId="24D727CC" w14:textId="77777777" w:rsidR="00B52105" w:rsidRDefault="00B52105">
            <w:pPr>
              <w:rPr>
                <w:rFonts w:ascii="Bookman Old Style" w:hAnsi="Bookman Old Style" w:cs="Arial CYR"/>
                <w:sz w:val="20"/>
                <w:szCs w:val="20"/>
              </w:rPr>
            </w:pPr>
            <w:r>
              <w:rPr>
                <w:rFonts w:ascii="Bookman Old Style" w:hAnsi="Bookman Old Style" w:cs="Arial CYR"/>
                <w:sz w:val="20"/>
                <w:szCs w:val="20"/>
              </w:rPr>
              <w:t xml:space="preserve">19. </w:t>
            </w:r>
            <w:proofErr w:type="spellStart"/>
            <w:r>
              <w:rPr>
                <w:rFonts w:ascii="Bookman Old Style" w:hAnsi="Bookman Old Style" w:cs="Arial CYR"/>
                <w:sz w:val="20"/>
                <w:szCs w:val="20"/>
              </w:rPr>
              <w:t>Опрессовка</w:t>
            </w:r>
            <w:proofErr w:type="spellEnd"/>
            <w:r>
              <w:rPr>
                <w:rFonts w:ascii="Bookman Old Style" w:hAnsi="Bookman Old Style" w:cs="Arial CYR"/>
                <w:sz w:val="20"/>
                <w:szCs w:val="20"/>
              </w:rPr>
              <w:t xml:space="preserve"> системы "кабель-ПЭД" ______атм., в течение ______мин. (</w:t>
            </w:r>
            <w:proofErr w:type="spellStart"/>
            <w:r>
              <w:rPr>
                <w:rFonts w:ascii="Bookman Old Style" w:hAnsi="Bookman Old Style" w:cs="Arial CYR"/>
                <w:sz w:val="20"/>
                <w:szCs w:val="20"/>
              </w:rPr>
              <w:t>герметич</w:t>
            </w:r>
            <w:proofErr w:type="spellEnd"/>
            <w:r>
              <w:rPr>
                <w:rFonts w:ascii="Bookman Old Style" w:hAnsi="Bookman Old Style" w:cs="Arial CYR"/>
                <w:sz w:val="20"/>
                <w:szCs w:val="20"/>
              </w:rPr>
              <w:t>., не герметичн.)_________________________________________________________</w:t>
            </w:r>
          </w:p>
        </w:tc>
      </w:tr>
      <w:tr w:rsidR="00B52105" w14:paraId="3496EE65" w14:textId="77777777" w:rsidTr="002B2FB3">
        <w:trPr>
          <w:gridAfter w:val="3"/>
          <w:wAfter w:w="832" w:type="dxa"/>
          <w:trHeight w:val="285"/>
        </w:trPr>
        <w:tc>
          <w:tcPr>
            <w:tcW w:w="15916" w:type="dxa"/>
            <w:gridSpan w:val="5"/>
            <w:noWrap/>
            <w:vAlign w:val="bottom"/>
            <w:hideMark/>
          </w:tcPr>
          <w:p w14:paraId="43DA9BC7" w14:textId="77777777" w:rsidR="00B52105" w:rsidRDefault="00B52105">
            <w:pPr>
              <w:rPr>
                <w:rFonts w:ascii="Bookman Old Style" w:hAnsi="Bookman Old Style" w:cs="Arial CYR"/>
                <w:sz w:val="20"/>
                <w:szCs w:val="20"/>
              </w:rPr>
            </w:pPr>
            <w:r>
              <w:rPr>
                <w:rFonts w:ascii="Bookman Old Style" w:hAnsi="Bookman Old Style" w:cs="Arial CYR"/>
                <w:sz w:val="20"/>
                <w:szCs w:val="20"/>
              </w:rPr>
              <w:t xml:space="preserve">    место </w:t>
            </w:r>
            <w:proofErr w:type="spellStart"/>
            <w:r>
              <w:rPr>
                <w:rFonts w:ascii="Bookman Old Style" w:hAnsi="Bookman Old Style" w:cs="Arial CYR"/>
                <w:sz w:val="20"/>
                <w:szCs w:val="20"/>
              </w:rPr>
              <w:t>негерметичности</w:t>
            </w:r>
            <w:proofErr w:type="spellEnd"/>
            <w:r>
              <w:rPr>
                <w:rFonts w:ascii="Bookman Old Style" w:hAnsi="Bookman Old Style" w:cs="Arial CYR"/>
                <w:sz w:val="20"/>
                <w:szCs w:val="20"/>
              </w:rPr>
              <w:t xml:space="preserve"> (падения давления, пропусков масла) ___________________________________________________________________________________________</w:t>
            </w:r>
          </w:p>
        </w:tc>
      </w:tr>
      <w:tr w:rsidR="00B52105" w14:paraId="65638328" w14:textId="77777777" w:rsidTr="002B2FB3">
        <w:trPr>
          <w:gridAfter w:val="3"/>
          <w:wAfter w:w="832" w:type="dxa"/>
          <w:trHeight w:val="315"/>
        </w:trPr>
        <w:tc>
          <w:tcPr>
            <w:tcW w:w="15916" w:type="dxa"/>
            <w:gridSpan w:val="5"/>
            <w:noWrap/>
            <w:vAlign w:val="bottom"/>
            <w:hideMark/>
          </w:tcPr>
          <w:p w14:paraId="1D446F03" w14:textId="77777777" w:rsidR="00B52105" w:rsidRDefault="00B52105">
            <w:pPr>
              <w:rPr>
                <w:rFonts w:ascii="Bookman Old Style" w:hAnsi="Bookman Old Style" w:cs="Arial CYR"/>
                <w:sz w:val="20"/>
                <w:szCs w:val="20"/>
              </w:rPr>
            </w:pPr>
            <w:r>
              <w:rPr>
                <w:rFonts w:ascii="Bookman Old Style" w:hAnsi="Bookman Old Style" w:cs="Arial CYR"/>
                <w:sz w:val="20"/>
                <w:szCs w:val="20"/>
              </w:rPr>
              <w:t>20. Состояние масла (чистое, грязное, темное, с водой, с газом)_____________________________________________________________________________________________</w:t>
            </w:r>
          </w:p>
        </w:tc>
      </w:tr>
      <w:tr w:rsidR="00B52105" w14:paraId="0D12FEBB" w14:textId="77777777" w:rsidTr="002B2FB3">
        <w:trPr>
          <w:gridAfter w:val="3"/>
          <w:wAfter w:w="832" w:type="dxa"/>
          <w:trHeight w:val="285"/>
        </w:trPr>
        <w:tc>
          <w:tcPr>
            <w:tcW w:w="15916" w:type="dxa"/>
            <w:gridSpan w:val="5"/>
            <w:noWrap/>
            <w:vAlign w:val="center"/>
            <w:hideMark/>
          </w:tcPr>
          <w:p w14:paraId="35AB70CB" w14:textId="77777777" w:rsidR="00B52105" w:rsidRDefault="00B52105">
            <w:pPr>
              <w:rPr>
                <w:rFonts w:ascii="Bookman Old Style" w:hAnsi="Bookman Old Style" w:cs="Arial CYR"/>
                <w:sz w:val="20"/>
                <w:szCs w:val="20"/>
              </w:rPr>
            </w:pPr>
            <w:r>
              <w:rPr>
                <w:rFonts w:ascii="Bookman Old Style" w:hAnsi="Bookman Old Style" w:cs="Arial CYR"/>
                <w:sz w:val="20"/>
                <w:szCs w:val="20"/>
              </w:rPr>
              <w:t>21. Наличие и состояние свинцовых прокладок (в наличии, отсутствует-где?)______________________________________________________________________________</w:t>
            </w:r>
          </w:p>
        </w:tc>
      </w:tr>
      <w:tr w:rsidR="00B52105" w14:paraId="4F7F944F" w14:textId="77777777" w:rsidTr="002B2FB3">
        <w:trPr>
          <w:gridAfter w:val="3"/>
          <w:wAfter w:w="832" w:type="dxa"/>
          <w:trHeight w:val="285"/>
        </w:trPr>
        <w:tc>
          <w:tcPr>
            <w:tcW w:w="15916" w:type="dxa"/>
            <w:gridSpan w:val="5"/>
            <w:noWrap/>
            <w:vAlign w:val="center"/>
            <w:hideMark/>
          </w:tcPr>
          <w:p w14:paraId="2CC2FD63" w14:textId="77777777" w:rsidR="00B52105" w:rsidRDefault="00B52105">
            <w:pPr>
              <w:rPr>
                <w:rFonts w:ascii="Bookman Old Style" w:hAnsi="Bookman Old Style" w:cs="Arial CYR"/>
                <w:sz w:val="20"/>
                <w:szCs w:val="20"/>
              </w:rPr>
            </w:pPr>
            <w:r>
              <w:rPr>
                <w:rFonts w:ascii="Bookman Old Style" w:hAnsi="Bookman Old Style" w:cs="Arial CYR"/>
                <w:sz w:val="20"/>
                <w:szCs w:val="20"/>
              </w:rPr>
              <w:t xml:space="preserve">22. Наличие и состояние </w:t>
            </w:r>
            <w:proofErr w:type="spellStart"/>
            <w:r>
              <w:rPr>
                <w:rFonts w:ascii="Bookman Old Style" w:hAnsi="Bookman Old Style" w:cs="Arial CYR"/>
                <w:sz w:val="20"/>
                <w:szCs w:val="20"/>
              </w:rPr>
              <w:t>резин.уплотнит</w:t>
            </w:r>
            <w:proofErr w:type="spellEnd"/>
            <w:r>
              <w:rPr>
                <w:rFonts w:ascii="Bookman Old Style" w:hAnsi="Bookman Old Style" w:cs="Arial CYR"/>
                <w:sz w:val="20"/>
                <w:szCs w:val="20"/>
              </w:rPr>
              <w:t>. колец (в норме; отсутствует, срезано-где?)_______________________________________________________________________</w:t>
            </w:r>
          </w:p>
        </w:tc>
      </w:tr>
      <w:tr w:rsidR="00B52105" w14:paraId="2404CB2E" w14:textId="77777777" w:rsidTr="002B2FB3">
        <w:trPr>
          <w:gridAfter w:val="3"/>
          <w:wAfter w:w="832" w:type="dxa"/>
          <w:trHeight w:val="285"/>
        </w:trPr>
        <w:tc>
          <w:tcPr>
            <w:tcW w:w="15916" w:type="dxa"/>
            <w:gridSpan w:val="5"/>
            <w:noWrap/>
            <w:vAlign w:val="center"/>
            <w:hideMark/>
          </w:tcPr>
          <w:p w14:paraId="6C697044" w14:textId="77777777" w:rsidR="00B52105" w:rsidRDefault="00B52105">
            <w:pPr>
              <w:rPr>
                <w:rFonts w:ascii="Bookman Old Style" w:hAnsi="Bookman Old Style" w:cs="Arial CYR"/>
                <w:sz w:val="20"/>
                <w:szCs w:val="20"/>
              </w:rPr>
            </w:pPr>
            <w:r>
              <w:rPr>
                <w:rFonts w:ascii="Bookman Old Style" w:hAnsi="Bookman Old Style" w:cs="Arial CYR"/>
                <w:sz w:val="20"/>
                <w:szCs w:val="20"/>
              </w:rPr>
              <w:t xml:space="preserve">23. Состояние колодки </w:t>
            </w:r>
            <w:proofErr w:type="spellStart"/>
            <w:r>
              <w:rPr>
                <w:rFonts w:ascii="Bookman Old Style" w:hAnsi="Bookman Old Style" w:cs="Arial CYR"/>
                <w:sz w:val="20"/>
                <w:szCs w:val="20"/>
              </w:rPr>
              <w:t>токоввода</w:t>
            </w:r>
            <w:proofErr w:type="spellEnd"/>
            <w:r>
              <w:rPr>
                <w:rFonts w:ascii="Bookman Old Style" w:hAnsi="Bookman Old Style" w:cs="Arial CYR"/>
                <w:sz w:val="20"/>
                <w:szCs w:val="20"/>
              </w:rPr>
              <w:t xml:space="preserve"> (в норме, сломана-где?, прогорела-где?, другое)__________________________________________________________________________</w:t>
            </w:r>
          </w:p>
        </w:tc>
      </w:tr>
      <w:tr w:rsidR="0098519A" w14:paraId="4B066F38" w14:textId="77777777" w:rsidTr="002B2FB3">
        <w:trPr>
          <w:gridAfter w:val="3"/>
          <w:wAfter w:w="832" w:type="dxa"/>
          <w:trHeight w:val="285"/>
        </w:trPr>
        <w:tc>
          <w:tcPr>
            <w:tcW w:w="15916" w:type="dxa"/>
            <w:gridSpan w:val="5"/>
            <w:noWrap/>
            <w:vAlign w:val="center"/>
            <w:hideMark/>
          </w:tcPr>
          <w:p w14:paraId="210B569C" w14:textId="7AC48A35" w:rsidR="0098519A" w:rsidRDefault="0098519A">
            <w:pPr>
              <w:rPr>
                <w:sz w:val="20"/>
                <w:szCs w:val="20"/>
              </w:rPr>
            </w:pPr>
            <w:r>
              <w:rPr>
                <w:rFonts w:ascii="Bookman Old Style" w:hAnsi="Bookman Old Style" w:cs="Arial CYR"/>
                <w:sz w:val="20"/>
                <w:szCs w:val="20"/>
              </w:rPr>
              <w:t xml:space="preserve">24. R </w:t>
            </w:r>
            <w:proofErr w:type="spellStart"/>
            <w:r>
              <w:rPr>
                <w:rFonts w:ascii="Bookman Old Style" w:hAnsi="Bookman Old Style" w:cs="Arial CYR"/>
                <w:sz w:val="20"/>
                <w:szCs w:val="20"/>
              </w:rPr>
              <w:t>дв.в</w:t>
            </w:r>
            <w:proofErr w:type="spellEnd"/>
            <w:r>
              <w:rPr>
                <w:rFonts w:ascii="Bookman Old Style" w:hAnsi="Bookman Old Style" w:cs="Arial CYR"/>
                <w:sz w:val="20"/>
                <w:szCs w:val="20"/>
              </w:rPr>
              <w:t xml:space="preserve">/с___________ МОм, R </w:t>
            </w:r>
            <w:proofErr w:type="spellStart"/>
            <w:r>
              <w:rPr>
                <w:rFonts w:ascii="Bookman Old Style" w:hAnsi="Bookman Old Style" w:cs="Arial CYR"/>
                <w:sz w:val="20"/>
                <w:szCs w:val="20"/>
              </w:rPr>
              <w:t>дв.н</w:t>
            </w:r>
            <w:proofErr w:type="spellEnd"/>
            <w:r>
              <w:rPr>
                <w:rFonts w:ascii="Bookman Old Style" w:hAnsi="Bookman Old Style" w:cs="Arial CYR"/>
                <w:sz w:val="20"/>
                <w:szCs w:val="20"/>
              </w:rPr>
              <w:t>/с ____________ МОм,     "звезда" (есть, нет)  ____________________________________________________________________________</w:t>
            </w:r>
          </w:p>
        </w:tc>
      </w:tr>
      <w:tr w:rsidR="0098519A" w14:paraId="2D5B51E3" w14:textId="77777777" w:rsidTr="002B2FB3">
        <w:trPr>
          <w:gridAfter w:val="3"/>
          <w:wAfter w:w="832" w:type="dxa"/>
          <w:trHeight w:val="285"/>
        </w:trPr>
        <w:tc>
          <w:tcPr>
            <w:tcW w:w="15916" w:type="dxa"/>
            <w:gridSpan w:val="5"/>
            <w:noWrap/>
            <w:vAlign w:val="bottom"/>
            <w:hideMark/>
          </w:tcPr>
          <w:p w14:paraId="5F1114E4" w14:textId="07F84999" w:rsidR="0098519A" w:rsidRDefault="0098519A">
            <w:pPr>
              <w:rPr>
                <w:sz w:val="20"/>
                <w:szCs w:val="20"/>
              </w:rPr>
            </w:pPr>
            <w:r>
              <w:rPr>
                <w:rFonts w:ascii="Bookman Old Style" w:hAnsi="Bookman Old Style" w:cs="Arial CYR"/>
                <w:sz w:val="20"/>
                <w:szCs w:val="20"/>
              </w:rPr>
              <w:t xml:space="preserve">25. R </w:t>
            </w:r>
            <w:proofErr w:type="spellStart"/>
            <w:proofErr w:type="gramStart"/>
            <w:r>
              <w:rPr>
                <w:rFonts w:ascii="Bookman Old Style" w:hAnsi="Bookman Old Style" w:cs="Arial CYR"/>
                <w:sz w:val="20"/>
                <w:szCs w:val="20"/>
              </w:rPr>
              <w:t>каб.между</w:t>
            </w:r>
            <w:proofErr w:type="spellEnd"/>
            <w:proofErr w:type="gramEnd"/>
            <w:r>
              <w:rPr>
                <w:rFonts w:ascii="Bookman Old Style" w:hAnsi="Bookman Old Style" w:cs="Arial CYR"/>
                <w:sz w:val="20"/>
                <w:szCs w:val="20"/>
              </w:rPr>
              <w:t xml:space="preserve"> жилами и броней _____ . _____ . ______ </w:t>
            </w:r>
            <w:proofErr w:type="gramStart"/>
            <w:r>
              <w:rPr>
                <w:rFonts w:ascii="Bookman Old Style" w:hAnsi="Bookman Old Style" w:cs="Arial CYR"/>
                <w:sz w:val="20"/>
                <w:szCs w:val="20"/>
              </w:rPr>
              <w:t>МОм,  между</w:t>
            </w:r>
            <w:proofErr w:type="gramEnd"/>
            <w:r>
              <w:rPr>
                <w:rFonts w:ascii="Bookman Old Style" w:hAnsi="Bookman Old Style" w:cs="Arial CYR"/>
                <w:sz w:val="20"/>
                <w:szCs w:val="20"/>
              </w:rPr>
              <w:t xml:space="preserve"> жилами _____. ____</w:t>
            </w:r>
            <w:proofErr w:type="gramStart"/>
            <w:r>
              <w:rPr>
                <w:rFonts w:ascii="Bookman Old Style" w:hAnsi="Bookman Old Style" w:cs="Arial CYR"/>
                <w:sz w:val="20"/>
                <w:szCs w:val="20"/>
              </w:rPr>
              <w:t>_ .</w:t>
            </w:r>
            <w:proofErr w:type="gramEnd"/>
            <w:r>
              <w:rPr>
                <w:rFonts w:ascii="Bookman Old Style" w:hAnsi="Bookman Old Style" w:cs="Arial CYR"/>
                <w:sz w:val="20"/>
                <w:szCs w:val="20"/>
              </w:rPr>
              <w:t xml:space="preserve">______ МОм.  </w:t>
            </w:r>
          </w:p>
        </w:tc>
      </w:tr>
      <w:tr w:rsidR="0098519A" w14:paraId="7C97F4CD" w14:textId="77777777" w:rsidTr="002B2FB3">
        <w:trPr>
          <w:gridAfter w:val="3"/>
          <w:wAfter w:w="832" w:type="dxa"/>
          <w:trHeight w:val="285"/>
        </w:trPr>
        <w:tc>
          <w:tcPr>
            <w:tcW w:w="15916" w:type="dxa"/>
            <w:gridSpan w:val="5"/>
            <w:noWrap/>
            <w:vAlign w:val="center"/>
            <w:hideMark/>
          </w:tcPr>
          <w:p w14:paraId="043EE9B2" w14:textId="02DFAD08" w:rsidR="0098519A" w:rsidRDefault="0098519A">
            <w:pPr>
              <w:rPr>
                <w:sz w:val="20"/>
                <w:szCs w:val="20"/>
              </w:rPr>
            </w:pPr>
            <w:r>
              <w:rPr>
                <w:rFonts w:ascii="Bookman Old Style" w:hAnsi="Bookman Old Style" w:cs="Arial CYR"/>
                <w:sz w:val="20"/>
                <w:szCs w:val="20"/>
              </w:rPr>
              <w:t>26. Перепускной клапан ПЭД  (открыт, закрыт) ____________________________________________________________________________________________________________</w:t>
            </w:r>
          </w:p>
        </w:tc>
      </w:tr>
      <w:tr w:rsidR="0098519A" w14:paraId="4388979F" w14:textId="77777777" w:rsidTr="002B2FB3">
        <w:trPr>
          <w:gridAfter w:val="3"/>
          <w:wAfter w:w="832" w:type="dxa"/>
          <w:trHeight w:val="285"/>
        </w:trPr>
        <w:tc>
          <w:tcPr>
            <w:tcW w:w="15916" w:type="dxa"/>
            <w:gridSpan w:val="5"/>
            <w:noWrap/>
            <w:vAlign w:val="center"/>
            <w:hideMark/>
          </w:tcPr>
          <w:p w14:paraId="740D7684" w14:textId="1B65DC02" w:rsidR="0098519A" w:rsidRDefault="0098519A">
            <w:pPr>
              <w:rPr>
                <w:sz w:val="20"/>
                <w:szCs w:val="20"/>
              </w:rPr>
            </w:pPr>
            <w:r>
              <w:rPr>
                <w:rFonts w:ascii="Bookman Old Style" w:hAnsi="Bookman Old Style" w:cs="Arial CYR"/>
                <w:sz w:val="20"/>
                <w:szCs w:val="20"/>
              </w:rPr>
              <w:t>27. Состояние удлинителя (в норме, повреждён, оплавлен, прогорел)_______________________________________________________________________________________</w:t>
            </w:r>
          </w:p>
        </w:tc>
      </w:tr>
      <w:tr w:rsidR="00B52105" w14:paraId="6D492B5C" w14:textId="77777777" w:rsidTr="002B2FB3">
        <w:trPr>
          <w:gridAfter w:val="3"/>
          <w:wAfter w:w="832" w:type="dxa"/>
          <w:trHeight w:val="285"/>
        </w:trPr>
        <w:tc>
          <w:tcPr>
            <w:tcW w:w="15916" w:type="dxa"/>
            <w:gridSpan w:val="5"/>
            <w:noWrap/>
            <w:vAlign w:val="center"/>
            <w:hideMark/>
          </w:tcPr>
          <w:p w14:paraId="6A2D775D" w14:textId="77777777" w:rsidR="00B52105" w:rsidRDefault="00B52105">
            <w:pPr>
              <w:rPr>
                <w:rFonts w:ascii="Bookman Old Style" w:hAnsi="Bookman Old Style" w:cs="Arial CYR"/>
                <w:sz w:val="20"/>
                <w:szCs w:val="20"/>
              </w:rPr>
            </w:pPr>
            <w:r>
              <w:rPr>
                <w:rFonts w:ascii="Bookman Old Style" w:hAnsi="Bookman Old Style" w:cs="Arial CYR"/>
                <w:sz w:val="20"/>
                <w:szCs w:val="20"/>
              </w:rPr>
              <w:t xml:space="preserve">28. Состояние </w:t>
            </w:r>
            <w:proofErr w:type="spellStart"/>
            <w:r>
              <w:rPr>
                <w:rFonts w:ascii="Bookman Old Style" w:hAnsi="Bookman Old Style" w:cs="Arial CYR"/>
                <w:sz w:val="20"/>
                <w:szCs w:val="20"/>
              </w:rPr>
              <w:t>каб</w:t>
            </w:r>
            <w:proofErr w:type="spellEnd"/>
            <w:r>
              <w:rPr>
                <w:rFonts w:ascii="Bookman Old Style" w:hAnsi="Bookman Old Style" w:cs="Arial CYR"/>
                <w:sz w:val="20"/>
                <w:szCs w:val="20"/>
              </w:rPr>
              <w:t xml:space="preserve">. муфты (в </w:t>
            </w:r>
            <w:proofErr w:type="spellStart"/>
            <w:r>
              <w:rPr>
                <w:rFonts w:ascii="Bookman Old Style" w:hAnsi="Bookman Old Style" w:cs="Arial CYR"/>
                <w:sz w:val="20"/>
                <w:szCs w:val="20"/>
              </w:rPr>
              <w:t>норме,треснута,оплавлена,прогорела</w:t>
            </w:r>
            <w:proofErr w:type="spellEnd"/>
            <w:r>
              <w:rPr>
                <w:rFonts w:ascii="Bookman Old Style" w:hAnsi="Bookman Old Style" w:cs="Arial CYR"/>
                <w:sz w:val="20"/>
                <w:szCs w:val="20"/>
              </w:rPr>
              <w:t>, другое)_________________________________________________________________________________</w:t>
            </w:r>
          </w:p>
        </w:tc>
      </w:tr>
      <w:tr w:rsidR="00B52105" w14:paraId="5427280C" w14:textId="77777777" w:rsidTr="002B2FB3">
        <w:trPr>
          <w:gridAfter w:val="3"/>
          <w:wAfter w:w="832" w:type="dxa"/>
          <w:trHeight w:val="285"/>
        </w:trPr>
        <w:tc>
          <w:tcPr>
            <w:tcW w:w="15916" w:type="dxa"/>
            <w:gridSpan w:val="5"/>
            <w:noWrap/>
            <w:vAlign w:val="center"/>
            <w:hideMark/>
          </w:tcPr>
          <w:p w14:paraId="2B115CF0" w14:textId="77777777" w:rsidR="00B52105" w:rsidRDefault="00B52105">
            <w:pPr>
              <w:rPr>
                <w:rFonts w:ascii="Bookman Old Style" w:hAnsi="Bookman Old Style" w:cs="Arial CYR"/>
                <w:sz w:val="20"/>
                <w:szCs w:val="20"/>
              </w:rPr>
            </w:pPr>
            <w:r>
              <w:rPr>
                <w:rFonts w:ascii="Bookman Old Style" w:hAnsi="Bookman Old Style" w:cs="Arial CYR"/>
                <w:sz w:val="20"/>
                <w:szCs w:val="20"/>
              </w:rPr>
              <w:t xml:space="preserve">29. Состояние наконечников </w:t>
            </w:r>
            <w:proofErr w:type="spellStart"/>
            <w:r>
              <w:rPr>
                <w:rFonts w:ascii="Bookman Old Style" w:hAnsi="Bookman Old Style" w:cs="Arial CYR"/>
                <w:sz w:val="20"/>
                <w:szCs w:val="20"/>
              </w:rPr>
              <w:t>каб</w:t>
            </w:r>
            <w:proofErr w:type="spellEnd"/>
            <w:r>
              <w:rPr>
                <w:rFonts w:ascii="Bookman Old Style" w:hAnsi="Bookman Old Style" w:cs="Arial CYR"/>
                <w:sz w:val="20"/>
                <w:szCs w:val="20"/>
              </w:rPr>
              <w:t>. муфты (оплавлены,выгорели,изогнуты)___________________________________________________________________________________</w:t>
            </w:r>
          </w:p>
        </w:tc>
      </w:tr>
      <w:tr w:rsidR="0098519A" w14:paraId="16B2B472" w14:textId="77777777" w:rsidTr="002B2FB3">
        <w:trPr>
          <w:gridAfter w:val="3"/>
          <w:wAfter w:w="832" w:type="dxa"/>
          <w:trHeight w:val="285"/>
        </w:trPr>
        <w:tc>
          <w:tcPr>
            <w:tcW w:w="15916" w:type="dxa"/>
            <w:gridSpan w:val="5"/>
            <w:noWrap/>
            <w:vAlign w:val="center"/>
            <w:hideMark/>
          </w:tcPr>
          <w:p w14:paraId="2A62430B" w14:textId="568ADEE1" w:rsidR="0098519A" w:rsidRDefault="0098519A">
            <w:pPr>
              <w:rPr>
                <w:sz w:val="20"/>
                <w:szCs w:val="20"/>
              </w:rPr>
            </w:pPr>
            <w:r>
              <w:rPr>
                <w:rFonts w:ascii="Bookman Old Style" w:hAnsi="Bookman Old Style" w:cs="Arial CYR"/>
                <w:sz w:val="20"/>
                <w:szCs w:val="20"/>
              </w:rPr>
              <w:t xml:space="preserve">30. </w:t>
            </w:r>
            <w:proofErr w:type="spellStart"/>
            <w:r>
              <w:rPr>
                <w:rFonts w:ascii="Bookman Old Style" w:hAnsi="Bookman Old Style" w:cs="Arial CYR"/>
                <w:sz w:val="20"/>
                <w:szCs w:val="20"/>
              </w:rPr>
              <w:t>Деформ</w:t>
            </w:r>
            <w:proofErr w:type="spellEnd"/>
            <w:r>
              <w:rPr>
                <w:rFonts w:ascii="Bookman Old Style" w:hAnsi="Bookman Old Style" w:cs="Arial CYR"/>
                <w:sz w:val="20"/>
                <w:szCs w:val="20"/>
              </w:rPr>
              <w:t xml:space="preserve">. глазков </w:t>
            </w:r>
            <w:proofErr w:type="spellStart"/>
            <w:r>
              <w:rPr>
                <w:rFonts w:ascii="Bookman Old Style" w:hAnsi="Bookman Old Style" w:cs="Arial CYR"/>
                <w:sz w:val="20"/>
                <w:szCs w:val="20"/>
              </w:rPr>
              <w:t>термоиндикатора</w:t>
            </w:r>
            <w:proofErr w:type="spellEnd"/>
            <w:r>
              <w:rPr>
                <w:rFonts w:ascii="Bookman Old Style" w:hAnsi="Bookman Old Style" w:cs="Arial CYR"/>
                <w:sz w:val="20"/>
                <w:szCs w:val="20"/>
              </w:rPr>
              <w:t>: в головке ПЭД __________шт., на верхней секции ЭЦН _________ шт.</w:t>
            </w:r>
          </w:p>
        </w:tc>
      </w:tr>
      <w:tr w:rsidR="00B52105" w14:paraId="3010D0B6" w14:textId="77777777" w:rsidTr="002B2FB3">
        <w:trPr>
          <w:trHeight w:val="285"/>
        </w:trPr>
        <w:tc>
          <w:tcPr>
            <w:tcW w:w="16512" w:type="dxa"/>
            <w:gridSpan w:val="7"/>
            <w:noWrap/>
            <w:vAlign w:val="center"/>
            <w:hideMark/>
          </w:tcPr>
          <w:p w14:paraId="60C13CC6" w14:textId="77777777" w:rsidR="00B52105" w:rsidRDefault="00B52105">
            <w:pPr>
              <w:rPr>
                <w:rFonts w:ascii="Bookman Old Style" w:hAnsi="Bookman Old Style" w:cs="Arial CYR"/>
                <w:sz w:val="20"/>
                <w:szCs w:val="20"/>
              </w:rPr>
            </w:pPr>
            <w:r>
              <w:rPr>
                <w:rFonts w:ascii="Bookman Old Style" w:hAnsi="Bookman Old Style" w:cs="Arial CYR"/>
                <w:sz w:val="20"/>
                <w:szCs w:val="20"/>
              </w:rPr>
              <w:t xml:space="preserve">31. Кол-во </w:t>
            </w:r>
            <w:proofErr w:type="spellStart"/>
            <w:r>
              <w:rPr>
                <w:rFonts w:ascii="Bookman Old Style" w:hAnsi="Bookman Old Style" w:cs="Arial CYR"/>
                <w:sz w:val="20"/>
                <w:szCs w:val="20"/>
              </w:rPr>
              <w:t>протектолайзеров</w:t>
            </w:r>
            <w:proofErr w:type="spellEnd"/>
            <w:r>
              <w:rPr>
                <w:rFonts w:ascii="Bookman Old Style" w:hAnsi="Bookman Old Style" w:cs="Arial CYR"/>
                <w:sz w:val="20"/>
                <w:szCs w:val="20"/>
              </w:rPr>
              <w:t>_______ шт., состояние ________________________________________________________________________________________________________</w:t>
            </w:r>
          </w:p>
        </w:tc>
        <w:tc>
          <w:tcPr>
            <w:tcW w:w="236" w:type="dxa"/>
            <w:vAlign w:val="center"/>
            <w:hideMark/>
          </w:tcPr>
          <w:p w14:paraId="70455D15" w14:textId="77777777" w:rsidR="00B52105" w:rsidRDefault="00B52105">
            <w:pPr>
              <w:rPr>
                <w:sz w:val="20"/>
                <w:szCs w:val="20"/>
              </w:rPr>
            </w:pPr>
          </w:p>
        </w:tc>
      </w:tr>
      <w:tr w:rsidR="00B52105" w14:paraId="42CEEAF0" w14:textId="77777777" w:rsidTr="002B2FB3">
        <w:trPr>
          <w:gridAfter w:val="3"/>
          <w:wAfter w:w="832" w:type="dxa"/>
          <w:trHeight w:val="259"/>
        </w:trPr>
        <w:tc>
          <w:tcPr>
            <w:tcW w:w="15916" w:type="dxa"/>
            <w:gridSpan w:val="5"/>
            <w:noWrap/>
            <w:vAlign w:val="bottom"/>
            <w:hideMark/>
          </w:tcPr>
          <w:p w14:paraId="1023A71E" w14:textId="77777777" w:rsidR="00B52105" w:rsidRDefault="00B52105">
            <w:pPr>
              <w:rPr>
                <w:rFonts w:ascii="Bookman Old Style" w:hAnsi="Bookman Old Style" w:cs="Arial CYR"/>
                <w:b/>
                <w:bCs/>
                <w:sz w:val="20"/>
                <w:szCs w:val="20"/>
              </w:rPr>
            </w:pPr>
            <w:r>
              <w:rPr>
                <w:rFonts w:ascii="Bookman Old Style" w:hAnsi="Bookman Old Style" w:cs="Arial CYR"/>
                <w:b/>
                <w:bCs/>
                <w:sz w:val="20"/>
                <w:szCs w:val="20"/>
              </w:rPr>
              <w:t>ПРИМЕЧАНИЕ:_</w:t>
            </w:r>
            <w:r>
              <w:rPr>
                <w:rFonts w:ascii="Bookman Old Style" w:hAnsi="Bookman Old Style" w:cs="Arial CYR"/>
                <w:sz w:val="20"/>
                <w:szCs w:val="20"/>
              </w:rPr>
              <w:t>___________________________________________________________________________________________________________________________________________</w:t>
            </w:r>
          </w:p>
        </w:tc>
      </w:tr>
      <w:tr w:rsidR="00B52105" w14:paraId="06191B76" w14:textId="77777777" w:rsidTr="002B2FB3">
        <w:trPr>
          <w:gridAfter w:val="5"/>
          <w:wAfter w:w="1248" w:type="dxa"/>
          <w:trHeight w:val="259"/>
        </w:trPr>
        <w:tc>
          <w:tcPr>
            <w:tcW w:w="15500" w:type="dxa"/>
            <w:gridSpan w:val="3"/>
            <w:noWrap/>
            <w:vAlign w:val="bottom"/>
            <w:hideMark/>
          </w:tcPr>
          <w:p w14:paraId="1717C624" w14:textId="77777777" w:rsidR="00B52105" w:rsidRDefault="00B52105">
            <w:pPr>
              <w:rPr>
                <w:rFonts w:ascii="Bookman Old Style" w:hAnsi="Bookman Old Style" w:cs="Arial CYR"/>
                <w:sz w:val="20"/>
                <w:szCs w:val="20"/>
              </w:rPr>
            </w:pPr>
            <w:r>
              <w:rPr>
                <w:rFonts w:ascii="Bookman Old Style" w:hAnsi="Bookman Old Style" w:cs="Arial CYR"/>
                <w:sz w:val="20"/>
                <w:szCs w:val="20"/>
              </w:rPr>
              <w:lastRenderedPageBreak/>
              <w:t>____________________________________________________________________________________________________________________________________________________________</w:t>
            </w:r>
          </w:p>
        </w:tc>
      </w:tr>
      <w:tr w:rsidR="00B52105" w14:paraId="7200EFDC" w14:textId="77777777" w:rsidTr="002B2FB3">
        <w:trPr>
          <w:gridAfter w:val="5"/>
          <w:wAfter w:w="1248" w:type="dxa"/>
          <w:trHeight w:val="259"/>
        </w:trPr>
        <w:tc>
          <w:tcPr>
            <w:tcW w:w="15500" w:type="dxa"/>
            <w:gridSpan w:val="3"/>
            <w:noWrap/>
            <w:vAlign w:val="center"/>
            <w:hideMark/>
          </w:tcPr>
          <w:p w14:paraId="0C3F432E" w14:textId="77777777" w:rsidR="00B52105" w:rsidRDefault="00B52105">
            <w:pPr>
              <w:rPr>
                <w:rFonts w:ascii="Bookman Old Style" w:hAnsi="Bookman Old Style" w:cs="Arial CYR"/>
                <w:sz w:val="20"/>
                <w:szCs w:val="20"/>
              </w:rPr>
            </w:pPr>
            <w:r>
              <w:rPr>
                <w:rFonts w:ascii="Bookman Old Style" w:hAnsi="Bookman Old Style" w:cs="Arial CYR"/>
                <w:sz w:val="20"/>
                <w:szCs w:val="20"/>
              </w:rPr>
              <w:t>____________________________________________________________________________________________________________________________________________________________</w:t>
            </w:r>
          </w:p>
        </w:tc>
      </w:tr>
      <w:tr w:rsidR="00B52105" w14:paraId="4E7082A7" w14:textId="77777777" w:rsidTr="002B2FB3">
        <w:trPr>
          <w:gridAfter w:val="5"/>
          <w:wAfter w:w="1248" w:type="dxa"/>
          <w:trHeight w:val="259"/>
        </w:trPr>
        <w:tc>
          <w:tcPr>
            <w:tcW w:w="15500" w:type="dxa"/>
            <w:gridSpan w:val="3"/>
            <w:noWrap/>
            <w:vAlign w:val="center"/>
            <w:hideMark/>
          </w:tcPr>
          <w:p w14:paraId="28FEB4F2" w14:textId="77777777" w:rsidR="00B52105" w:rsidRDefault="00B52105">
            <w:pPr>
              <w:rPr>
                <w:rFonts w:ascii="Bookman Old Style" w:hAnsi="Bookman Old Style" w:cs="Arial CYR"/>
                <w:sz w:val="20"/>
                <w:szCs w:val="20"/>
              </w:rPr>
            </w:pPr>
            <w:r>
              <w:rPr>
                <w:rFonts w:ascii="Bookman Old Style" w:hAnsi="Bookman Old Style" w:cs="Arial CYR"/>
                <w:sz w:val="20"/>
                <w:szCs w:val="20"/>
              </w:rPr>
              <w:t>_____________________________________________________________________________________________________________________________________________________________</w:t>
            </w:r>
          </w:p>
        </w:tc>
      </w:tr>
      <w:tr w:rsidR="00B52105" w14:paraId="3B41E119" w14:textId="77777777" w:rsidTr="002B2FB3">
        <w:trPr>
          <w:gridAfter w:val="5"/>
          <w:wAfter w:w="1248" w:type="dxa"/>
          <w:trHeight w:val="259"/>
        </w:trPr>
        <w:tc>
          <w:tcPr>
            <w:tcW w:w="15500" w:type="dxa"/>
            <w:gridSpan w:val="3"/>
            <w:noWrap/>
            <w:vAlign w:val="bottom"/>
            <w:hideMark/>
          </w:tcPr>
          <w:p w14:paraId="4D51193C" w14:textId="77777777" w:rsidR="00B52105" w:rsidRDefault="00B52105">
            <w:pPr>
              <w:rPr>
                <w:rFonts w:ascii="Bookman Old Style" w:hAnsi="Bookman Old Style" w:cs="Arial CYR"/>
                <w:sz w:val="20"/>
                <w:szCs w:val="20"/>
              </w:rPr>
            </w:pPr>
            <w:r>
              <w:rPr>
                <w:rFonts w:ascii="Bookman Old Style" w:hAnsi="Bookman Old Style" w:cs="Arial CYR"/>
                <w:sz w:val="20"/>
                <w:szCs w:val="20"/>
              </w:rPr>
              <w:t>_____________________________________________________________________________________________________________________________________________________________</w:t>
            </w:r>
          </w:p>
        </w:tc>
      </w:tr>
      <w:tr w:rsidR="00B52105" w14:paraId="6E8CFCB1" w14:textId="77777777" w:rsidTr="002B2FB3">
        <w:trPr>
          <w:gridAfter w:val="5"/>
          <w:wAfter w:w="1248" w:type="dxa"/>
          <w:trHeight w:val="259"/>
        </w:trPr>
        <w:tc>
          <w:tcPr>
            <w:tcW w:w="15500" w:type="dxa"/>
            <w:gridSpan w:val="3"/>
            <w:noWrap/>
            <w:vAlign w:val="bottom"/>
            <w:hideMark/>
          </w:tcPr>
          <w:p w14:paraId="69654ECD" w14:textId="77777777" w:rsidR="00B52105" w:rsidRDefault="00B52105">
            <w:pPr>
              <w:rPr>
                <w:rFonts w:ascii="Bookman Old Style" w:hAnsi="Bookman Old Style" w:cs="Arial CYR"/>
                <w:b/>
                <w:bCs/>
                <w:sz w:val="20"/>
                <w:szCs w:val="20"/>
              </w:rPr>
            </w:pPr>
            <w:r>
              <w:rPr>
                <w:rFonts w:ascii="Bookman Old Style" w:hAnsi="Bookman Old Style" w:cs="Arial CYR"/>
                <w:b/>
                <w:bCs/>
                <w:sz w:val="20"/>
                <w:szCs w:val="20"/>
              </w:rPr>
              <w:t xml:space="preserve">Заключение комиссии:  </w:t>
            </w:r>
            <w:r>
              <w:rPr>
                <w:rFonts w:ascii="Bookman Old Style" w:hAnsi="Bookman Old Style" w:cs="Arial CYR"/>
                <w:sz w:val="20"/>
                <w:szCs w:val="20"/>
              </w:rPr>
              <w:t>__________________________________________________________________________________________________________________________________</w:t>
            </w:r>
          </w:p>
        </w:tc>
      </w:tr>
      <w:tr w:rsidR="00B52105" w14:paraId="387A8619" w14:textId="77777777" w:rsidTr="002B2FB3">
        <w:trPr>
          <w:gridAfter w:val="5"/>
          <w:wAfter w:w="1248" w:type="dxa"/>
          <w:trHeight w:val="259"/>
        </w:trPr>
        <w:tc>
          <w:tcPr>
            <w:tcW w:w="15500" w:type="dxa"/>
            <w:gridSpan w:val="3"/>
            <w:noWrap/>
            <w:vAlign w:val="bottom"/>
            <w:hideMark/>
          </w:tcPr>
          <w:p w14:paraId="31C6F38F" w14:textId="77777777" w:rsidR="00B52105" w:rsidRDefault="00B52105">
            <w:pPr>
              <w:rPr>
                <w:rFonts w:ascii="Bookman Old Style" w:hAnsi="Bookman Old Style" w:cs="Arial CYR"/>
                <w:sz w:val="20"/>
                <w:szCs w:val="20"/>
              </w:rPr>
            </w:pPr>
            <w:r>
              <w:rPr>
                <w:rFonts w:ascii="Bookman Old Style" w:hAnsi="Bookman Old Style" w:cs="Arial CYR"/>
                <w:sz w:val="20"/>
                <w:szCs w:val="20"/>
              </w:rPr>
              <w:t>_____________________________________________________________________________________________________________________________________________________________</w:t>
            </w:r>
          </w:p>
        </w:tc>
      </w:tr>
      <w:tr w:rsidR="00B52105" w14:paraId="2C47D029" w14:textId="77777777" w:rsidTr="002B2FB3">
        <w:trPr>
          <w:gridAfter w:val="5"/>
          <w:wAfter w:w="1248" w:type="dxa"/>
          <w:trHeight w:val="259"/>
        </w:trPr>
        <w:tc>
          <w:tcPr>
            <w:tcW w:w="15500" w:type="dxa"/>
            <w:gridSpan w:val="3"/>
            <w:noWrap/>
            <w:vAlign w:val="bottom"/>
            <w:hideMark/>
          </w:tcPr>
          <w:p w14:paraId="4F773C0E" w14:textId="77777777" w:rsidR="00B52105" w:rsidRDefault="00B52105">
            <w:pPr>
              <w:rPr>
                <w:rFonts w:ascii="Bookman Old Style" w:hAnsi="Bookman Old Style" w:cs="Arial CYR"/>
                <w:sz w:val="20"/>
                <w:szCs w:val="20"/>
              </w:rPr>
            </w:pPr>
            <w:r>
              <w:rPr>
                <w:rFonts w:ascii="Bookman Old Style" w:hAnsi="Bookman Old Style" w:cs="Arial CYR"/>
                <w:sz w:val="20"/>
                <w:szCs w:val="20"/>
              </w:rPr>
              <w:t>_____________________________________________________________________________________________________________________________________________________________</w:t>
            </w:r>
          </w:p>
        </w:tc>
      </w:tr>
      <w:tr w:rsidR="00B52105" w14:paraId="393490CF" w14:textId="77777777" w:rsidTr="002B2FB3">
        <w:trPr>
          <w:gridAfter w:val="5"/>
          <w:wAfter w:w="1248" w:type="dxa"/>
          <w:trHeight w:val="259"/>
        </w:trPr>
        <w:tc>
          <w:tcPr>
            <w:tcW w:w="15500" w:type="dxa"/>
            <w:gridSpan w:val="3"/>
            <w:noWrap/>
            <w:vAlign w:val="center"/>
            <w:hideMark/>
          </w:tcPr>
          <w:p w14:paraId="5A097E06" w14:textId="77777777" w:rsidR="00B52105" w:rsidRDefault="00B52105">
            <w:pPr>
              <w:rPr>
                <w:rFonts w:ascii="Bookman Old Style" w:hAnsi="Bookman Old Style" w:cs="Arial CYR"/>
                <w:b/>
                <w:bCs/>
                <w:sz w:val="22"/>
                <w:szCs w:val="22"/>
              </w:rPr>
            </w:pPr>
            <w:r>
              <w:rPr>
                <w:rFonts w:ascii="Bookman Old Style" w:hAnsi="Bookman Old Style" w:cs="Arial CYR"/>
                <w:b/>
                <w:bCs/>
                <w:sz w:val="22"/>
                <w:szCs w:val="22"/>
              </w:rPr>
              <w:t xml:space="preserve">Подписи: </w:t>
            </w:r>
            <w:r>
              <w:rPr>
                <w:rFonts w:ascii="Bookman Old Style" w:hAnsi="Bookman Old Style" w:cs="Arial CYR"/>
                <w:sz w:val="22"/>
                <w:szCs w:val="22"/>
              </w:rPr>
              <w:t>от</w:t>
            </w:r>
            <w:r>
              <w:rPr>
                <w:rFonts w:ascii="Bookman Old Style" w:hAnsi="Bookman Old Style" w:cs="Arial CYR"/>
                <w:sz w:val="20"/>
                <w:szCs w:val="20"/>
              </w:rPr>
              <w:t xml:space="preserve"> </w:t>
            </w:r>
            <w:proofErr w:type="spellStart"/>
            <w:r>
              <w:rPr>
                <w:rFonts w:ascii="Bookman Old Style" w:hAnsi="Bookman Old Style" w:cs="Arial CYR"/>
                <w:sz w:val="20"/>
                <w:szCs w:val="20"/>
              </w:rPr>
              <w:t>УСТиС</w:t>
            </w:r>
            <w:proofErr w:type="spellEnd"/>
            <w:r>
              <w:rPr>
                <w:rFonts w:ascii="Bookman Old Style" w:hAnsi="Bookman Old Style" w:cs="Arial CYR"/>
                <w:sz w:val="20"/>
                <w:szCs w:val="20"/>
              </w:rPr>
              <w:t xml:space="preserve"> &lt;наименование ОГ&gt; _________________________________________________________________________________________________________________</w:t>
            </w:r>
          </w:p>
        </w:tc>
      </w:tr>
      <w:tr w:rsidR="00B52105" w14:paraId="255A080F" w14:textId="77777777" w:rsidTr="002B2FB3">
        <w:trPr>
          <w:gridAfter w:val="5"/>
          <w:wAfter w:w="1248" w:type="dxa"/>
          <w:trHeight w:val="259"/>
        </w:trPr>
        <w:tc>
          <w:tcPr>
            <w:tcW w:w="15500" w:type="dxa"/>
            <w:gridSpan w:val="3"/>
            <w:noWrap/>
            <w:vAlign w:val="center"/>
            <w:hideMark/>
          </w:tcPr>
          <w:p w14:paraId="30A42CDE" w14:textId="77777777" w:rsidR="00B52105" w:rsidRDefault="00B52105">
            <w:pPr>
              <w:rPr>
                <w:rFonts w:ascii="Bookman Old Style" w:hAnsi="Bookman Old Style" w:cs="Arial CYR"/>
                <w:sz w:val="20"/>
                <w:szCs w:val="20"/>
              </w:rPr>
            </w:pPr>
            <w:r>
              <w:rPr>
                <w:rFonts w:ascii="Bookman Old Style" w:hAnsi="Bookman Old Style" w:cs="Arial CYR"/>
                <w:sz w:val="20"/>
                <w:szCs w:val="20"/>
              </w:rPr>
              <w:t>Представитель &lt;наименование ОГ&gt;_____________" _________________________________________________________________________________________________________</w:t>
            </w:r>
          </w:p>
        </w:tc>
      </w:tr>
      <w:tr w:rsidR="00B52105" w14:paraId="6BBAE0EA" w14:textId="77777777" w:rsidTr="002B2FB3">
        <w:trPr>
          <w:gridAfter w:val="5"/>
          <w:wAfter w:w="1248" w:type="dxa"/>
          <w:trHeight w:val="259"/>
        </w:trPr>
        <w:tc>
          <w:tcPr>
            <w:tcW w:w="15500" w:type="dxa"/>
            <w:gridSpan w:val="3"/>
            <w:noWrap/>
            <w:vAlign w:val="center"/>
            <w:hideMark/>
          </w:tcPr>
          <w:p w14:paraId="09F3DEE6" w14:textId="77777777" w:rsidR="00B52105" w:rsidRDefault="00B52105">
            <w:pPr>
              <w:rPr>
                <w:rFonts w:ascii="Bookman Old Style" w:hAnsi="Bookman Old Style" w:cs="Arial CYR"/>
                <w:sz w:val="20"/>
                <w:szCs w:val="20"/>
              </w:rPr>
            </w:pPr>
            <w:r>
              <w:rPr>
                <w:rFonts w:ascii="Bookman Old Style" w:hAnsi="Bookman Old Style" w:cs="Arial CYR"/>
                <w:sz w:val="20"/>
                <w:szCs w:val="20"/>
              </w:rPr>
              <w:t>Представитель ЦДНГ- ___ &lt; наименование ОГ&gt;____________________________________________________________________________________________________________</w:t>
            </w:r>
          </w:p>
        </w:tc>
      </w:tr>
      <w:tr w:rsidR="00B52105" w14:paraId="471D4520" w14:textId="77777777" w:rsidTr="002B2FB3">
        <w:trPr>
          <w:gridAfter w:val="5"/>
          <w:wAfter w:w="1248" w:type="dxa"/>
          <w:trHeight w:val="240"/>
        </w:trPr>
        <w:tc>
          <w:tcPr>
            <w:tcW w:w="15500" w:type="dxa"/>
            <w:gridSpan w:val="3"/>
            <w:noWrap/>
            <w:vAlign w:val="center"/>
            <w:hideMark/>
          </w:tcPr>
          <w:p w14:paraId="7B535628" w14:textId="77777777" w:rsidR="00B52105" w:rsidRDefault="00B52105">
            <w:pPr>
              <w:rPr>
                <w:rFonts w:ascii="Bookman Old Style" w:hAnsi="Bookman Old Style" w:cs="Arial CYR"/>
                <w:sz w:val="20"/>
                <w:szCs w:val="20"/>
              </w:rPr>
            </w:pPr>
            <w:r>
              <w:rPr>
                <w:rFonts w:ascii="Bookman Old Style" w:hAnsi="Bookman Old Style" w:cs="Arial CYR"/>
                <w:sz w:val="20"/>
                <w:szCs w:val="20"/>
              </w:rPr>
              <w:t>Представитель прокатной (сервисной) организации _______________________________________________________________________________________________________</w:t>
            </w:r>
          </w:p>
        </w:tc>
      </w:tr>
      <w:tr w:rsidR="00B52105" w14:paraId="4C7374B3" w14:textId="77777777" w:rsidTr="002B2FB3">
        <w:trPr>
          <w:gridAfter w:val="2"/>
          <w:wAfter w:w="790" w:type="dxa"/>
          <w:trHeight w:val="195"/>
        </w:trPr>
        <w:tc>
          <w:tcPr>
            <w:tcW w:w="1748" w:type="dxa"/>
            <w:noWrap/>
            <w:vAlign w:val="bottom"/>
            <w:hideMark/>
          </w:tcPr>
          <w:p w14:paraId="48F1BB8F" w14:textId="77777777" w:rsidR="00B52105" w:rsidRDefault="00B52105">
            <w:pPr>
              <w:rPr>
                <w:rFonts w:ascii="Bookman Old Style" w:hAnsi="Bookman Old Style" w:cs="Arial CYR"/>
                <w:sz w:val="20"/>
                <w:szCs w:val="20"/>
              </w:rPr>
            </w:pPr>
          </w:p>
        </w:tc>
        <w:tc>
          <w:tcPr>
            <w:tcW w:w="2343" w:type="dxa"/>
            <w:noWrap/>
            <w:vAlign w:val="bottom"/>
            <w:hideMark/>
          </w:tcPr>
          <w:p w14:paraId="7CB53C1B" w14:textId="77777777" w:rsidR="00B52105" w:rsidRDefault="00B52105">
            <w:pPr>
              <w:rPr>
                <w:sz w:val="20"/>
                <w:szCs w:val="20"/>
              </w:rPr>
            </w:pPr>
          </w:p>
        </w:tc>
        <w:tc>
          <w:tcPr>
            <w:tcW w:w="11409" w:type="dxa"/>
            <w:noWrap/>
            <w:hideMark/>
          </w:tcPr>
          <w:p w14:paraId="4FCFCBDF" w14:textId="77777777" w:rsidR="00B52105" w:rsidRDefault="00B52105">
            <w:pPr>
              <w:tabs>
                <w:tab w:val="left" w:pos="9555"/>
              </w:tabs>
              <w:rPr>
                <w:rFonts w:ascii="Bookman Old Style" w:hAnsi="Bookman Old Style" w:cs="Arial CYR"/>
                <w:sz w:val="12"/>
                <w:szCs w:val="12"/>
              </w:rPr>
            </w:pPr>
            <w:r>
              <w:rPr>
                <w:rFonts w:ascii="Bookman Old Style" w:hAnsi="Bookman Old Style" w:cs="Arial CYR"/>
                <w:sz w:val="12"/>
                <w:szCs w:val="12"/>
              </w:rPr>
              <w:t xml:space="preserve">                              </w:t>
            </w:r>
            <w:proofErr w:type="gramStart"/>
            <w:r>
              <w:rPr>
                <w:rFonts w:ascii="Bookman Old Style" w:hAnsi="Bookman Old Style" w:cs="Arial CYR"/>
                <w:sz w:val="12"/>
                <w:szCs w:val="12"/>
              </w:rPr>
              <w:t xml:space="preserve">предприятие,   </w:t>
            </w:r>
            <w:proofErr w:type="gramEnd"/>
            <w:r>
              <w:rPr>
                <w:rFonts w:ascii="Bookman Old Style" w:hAnsi="Bookman Old Style" w:cs="Arial CYR"/>
                <w:sz w:val="12"/>
                <w:szCs w:val="12"/>
              </w:rPr>
              <w:t xml:space="preserve">                              должность,                                        Ф.И.О.                                                  Подпись</w:t>
            </w:r>
          </w:p>
        </w:tc>
        <w:tc>
          <w:tcPr>
            <w:tcW w:w="236" w:type="dxa"/>
            <w:vAlign w:val="center"/>
            <w:hideMark/>
          </w:tcPr>
          <w:p w14:paraId="71CD11C9" w14:textId="77777777" w:rsidR="00B52105" w:rsidRDefault="00B52105">
            <w:pPr>
              <w:rPr>
                <w:sz w:val="20"/>
                <w:szCs w:val="20"/>
              </w:rPr>
            </w:pPr>
          </w:p>
        </w:tc>
        <w:tc>
          <w:tcPr>
            <w:tcW w:w="222" w:type="dxa"/>
            <w:gridSpan w:val="2"/>
            <w:vAlign w:val="center"/>
            <w:hideMark/>
          </w:tcPr>
          <w:p w14:paraId="63303BD0" w14:textId="77777777" w:rsidR="00B52105" w:rsidRDefault="00B52105">
            <w:pPr>
              <w:rPr>
                <w:sz w:val="20"/>
                <w:szCs w:val="20"/>
              </w:rPr>
            </w:pPr>
          </w:p>
        </w:tc>
      </w:tr>
    </w:tbl>
    <w:p w14:paraId="0450E494" w14:textId="77777777" w:rsidR="00D75CE3" w:rsidRPr="009C3226" w:rsidRDefault="00D75CE3" w:rsidP="0098519A">
      <w:pPr>
        <w:rPr>
          <w:bCs/>
          <w:color w:val="000000" w:themeColor="text1"/>
          <w:szCs w:val="26"/>
        </w:rPr>
      </w:pPr>
    </w:p>
    <w:sectPr w:rsidR="00D75CE3" w:rsidRPr="009C3226" w:rsidSect="0098519A">
      <w:headerReference w:type="default" r:id="rId44"/>
      <w:footerReference w:type="default" r:id="rId45"/>
      <w:pgSz w:w="16838" w:h="11906" w:orient="landscape"/>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C7AA7A" w14:textId="77777777" w:rsidR="00C15E8E" w:rsidRDefault="00C15E8E" w:rsidP="00E70701">
      <w:r>
        <w:separator/>
      </w:r>
    </w:p>
  </w:endnote>
  <w:endnote w:type="continuationSeparator" w:id="0">
    <w:p w14:paraId="7A77EAC0" w14:textId="77777777" w:rsidR="00C15E8E" w:rsidRDefault="00C15E8E"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Bookman Old Style">
    <w:panose1 w:val="02050604050505020204"/>
    <w:charset w:val="CC"/>
    <w:family w:val="roman"/>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423689" w14:textId="77777777" w:rsidR="00424661" w:rsidRDefault="0042466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424661" w14:paraId="506D238E" w14:textId="77777777" w:rsidTr="00C82388">
      <w:tc>
        <w:tcPr>
          <w:tcW w:w="9854" w:type="dxa"/>
          <w:gridSpan w:val="2"/>
        </w:tcPr>
        <w:p w14:paraId="7B32DF50" w14:textId="77777777" w:rsidR="00424661" w:rsidRPr="006C5BD9" w:rsidRDefault="00424661" w:rsidP="00C82388">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69ADED15" w14:textId="77777777" w:rsidR="00424661" w:rsidRPr="00A038AA" w:rsidRDefault="00424661" w:rsidP="00C82388">
          <w:pPr>
            <w:jc w:val="right"/>
            <w:rPr>
              <w:rFonts w:ascii="Arial" w:hAnsi="Arial" w:cs="Arial"/>
              <w:sz w:val="16"/>
              <w:szCs w:val="16"/>
            </w:rPr>
          </w:pPr>
        </w:p>
      </w:tc>
    </w:tr>
    <w:tr w:rsidR="00424661" w14:paraId="60CA92E9" w14:textId="77777777" w:rsidTr="00C82388">
      <w:tc>
        <w:tcPr>
          <w:tcW w:w="9854" w:type="dxa"/>
          <w:gridSpan w:val="2"/>
        </w:tcPr>
        <w:p w14:paraId="05F9F221" w14:textId="77777777" w:rsidR="00424661" w:rsidRDefault="00424661" w:rsidP="00C82388">
          <w:pPr>
            <w:spacing w:before="60"/>
            <w:jc w:val="right"/>
            <w:rPr>
              <w:rFonts w:ascii="Arial" w:hAnsi="Arial" w:cs="Arial"/>
              <w:sz w:val="16"/>
              <w:szCs w:val="16"/>
            </w:rPr>
          </w:pPr>
          <w:r>
            <w:rPr>
              <w:rFonts w:ascii="Arial" w:hAnsi="Arial" w:cs="Arial"/>
              <w:sz w:val="16"/>
              <w:szCs w:val="16"/>
            </w:rPr>
            <w:t>© ® ООО «Славнефть-Красноярскнефтегаз</w:t>
          </w:r>
          <w:r w:rsidRPr="00FC4F06">
            <w:rPr>
              <w:rFonts w:ascii="Arial" w:hAnsi="Arial" w:cs="Arial"/>
              <w:sz w:val="16"/>
              <w:szCs w:val="16"/>
            </w:rPr>
            <w:t>», 20</w:t>
          </w:r>
          <w:r w:rsidRPr="009832E4">
            <w:rPr>
              <w:rFonts w:ascii="Arial" w:hAnsi="Arial" w:cs="Arial"/>
              <w:sz w:val="16"/>
              <w:szCs w:val="16"/>
            </w:rPr>
            <w:t>23</w:t>
          </w:r>
        </w:p>
      </w:tc>
    </w:tr>
    <w:tr w:rsidR="00424661" w14:paraId="65026A40" w14:textId="77777777" w:rsidTr="00C82388">
      <w:tc>
        <w:tcPr>
          <w:tcW w:w="8188" w:type="dxa"/>
          <w:tcBorders>
            <w:top w:val="single" w:sz="12" w:space="0" w:color="0070C0"/>
          </w:tcBorders>
        </w:tcPr>
        <w:p w14:paraId="5672D3F4" w14:textId="77777777" w:rsidR="00424661" w:rsidRPr="00BD28EB" w:rsidRDefault="00424661" w:rsidP="00C82388">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0E3A1348" w14:textId="77EEF747" w:rsidR="00424661" w:rsidRPr="00BD28EB" w:rsidRDefault="00424661" w:rsidP="00C82388">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10BB">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10BB">
            <w:rPr>
              <w:rFonts w:ascii="Arial" w:hAnsi="Arial" w:cs="Arial"/>
              <w:b/>
              <w:noProof/>
              <w:sz w:val="12"/>
              <w:szCs w:val="12"/>
            </w:rPr>
            <w:t>46</w:t>
          </w:r>
          <w:r>
            <w:rPr>
              <w:rFonts w:ascii="Arial" w:hAnsi="Arial" w:cs="Arial"/>
              <w:b/>
              <w:sz w:val="12"/>
              <w:szCs w:val="12"/>
            </w:rPr>
            <w:fldChar w:fldCharType="end"/>
          </w:r>
        </w:p>
      </w:tc>
    </w:tr>
  </w:tbl>
  <w:p w14:paraId="3C5EACBD"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p>
  <w:p w14:paraId="02F89825"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w:t>
    </w:r>
    <w:proofErr w:type="spellStart"/>
    <w:r>
      <w:rPr>
        <w:rFonts w:ascii="Arial" w:hAnsi="Arial" w:cs="Arial"/>
        <w:b/>
        <w:color w:val="999999"/>
        <w:sz w:val="12"/>
        <w:szCs w:val="2"/>
      </w:rPr>
      <w:t>Красноярскнефтегаз</w:t>
    </w:r>
    <w:proofErr w:type="spellEnd"/>
    <w:r>
      <w:rPr>
        <w:rFonts w:ascii="Arial" w:hAnsi="Arial" w:cs="Arial"/>
        <w:b/>
        <w:color w:val="999999"/>
        <w:sz w:val="12"/>
        <w:szCs w:val="2"/>
      </w:rPr>
      <w:t>» 08.11.2023 11:25:48</w:t>
    </w:r>
  </w:p>
  <w:p w14:paraId="76802FDE" w14:textId="3E7E00FC" w:rsidR="00424661" w:rsidRPr="00FB10BB" w:rsidRDefault="00424661" w:rsidP="00FB10BB">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9EE884" w14:textId="77777777" w:rsidR="00424661" w:rsidRDefault="00424661"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424661" w14:paraId="15742AE6" w14:textId="77777777" w:rsidTr="009832E4">
      <w:tc>
        <w:tcPr>
          <w:tcW w:w="9638" w:type="dxa"/>
          <w:gridSpan w:val="2"/>
        </w:tcPr>
        <w:p w14:paraId="144AD258" w14:textId="77777777" w:rsidR="00424661" w:rsidRDefault="00424661" w:rsidP="00C82388">
          <w:pPr>
            <w:spacing w:before="60"/>
            <w:jc w:val="right"/>
            <w:rPr>
              <w:rFonts w:ascii="Arial" w:hAnsi="Arial" w:cs="Arial"/>
              <w:sz w:val="16"/>
              <w:szCs w:val="16"/>
            </w:rPr>
          </w:pPr>
        </w:p>
      </w:tc>
    </w:tr>
    <w:tr w:rsidR="00424661" w14:paraId="61C687EE" w14:textId="77777777" w:rsidTr="009832E4">
      <w:tc>
        <w:tcPr>
          <w:tcW w:w="7995" w:type="dxa"/>
          <w:tcBorders>
            <w:top w:val="single" w:sz="12" w:space="0" w:color="0070C0"/>
          </w:tcBorders>
        </w:tcPr>
        <w:p w14:paraId="249E847C" w14:textId="77777777" w:rsidR="00424661" w:rsidRPr="00BD28EB" w:rsidRDefault="00424661" w:rsidP="00C82388">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704D5519" w14:textId="7ACE1A0A" w:rsidR="00424661" w:rsidRPr="00BD28EB" w:rsidRDefault="00424661" w:rsidP="00C82388">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10BB">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10BB">
            <w:rPr>
              <w:rFonts w:ascii="Arial" w:hAnsi="Arial" w:cs="Arial"/>
              <w:b/>
              <w:noProof/>
              <w:sz w:val="12"/>
              <w:szCs w:val="12"/>
            </w:rPr>
            <w:t>46</w:t>
          </w:r>
          <w:r>
            <w:rPr>
              <w:rFonts w:ascii="Arial" w:hAnsi="Arial" w:cs="Arial"/>
              <w:b/>
              <w:sz w:val="12"/>
              <w:szCs w:val="12"/>
            </w:rPr>
            <w:fldChar w:fldCharType="end"/>
          </w:r>
        </w:p>
      </w:tc>
    </w:tr>
  </w:tbl>
  <w:p w14:paraId="4000E653"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p>
  <w:p w14:paraId="0D3B6532"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w:t>
    </w:r>
    <w:proofErr w:type="spellStart"/>
    <w:r>
      <w:rPr>
        <w:rFonts w:ascii="Arial" w:hAnsi="Arial" w:cs="Arial"/>
        <w:b/>
        <w:color w:val="999999"/>
        <w:sz w:val="12"/>
        <w:szCs w:val="2"/>
      </w:rPr>
      <w:t>Красноярскнефтегаз</w:t>
    </w:r>
    <w:proofErr w:type="spellEnd"/>
    <w:r>
      <w:rPr>
        <w:rFonts w:ascii="Arial" w:hAnsi="Arial" w:cs="Arial"/>
        <w:b/>
        <w:color w:val="999999"/>
        <w:sz w:val="12"/>
        <w:szCs w:val="2"/>
      </w:rPr>
      <w:t>» 08.11.2023 11:25:48</w:t>
    </w:r>
  </w:p>
  <w:p w14:paraId="43369C77" w14:textId="7148B457" w:rsidR="00424661" w:rsidRPr="00FB10BB" w:rsidRDefault="00424661" w:rsidP="00FB10BB">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3E7D4B" w14:textId="77777777" w:rsidR="00424661" w:rsidRDefault="00424661" w:rsidP="00BD28EB">
    <w:pPr>
      <w:pStyle w:val="a9"/>
      <w:tabs>
        <w:tab w:val="clear" w:pos="9355"/>
        <w:tab w:val="right" w:pos="9180"/>
        <w:tab w:val="left" w:pos="9899"/>
      </w:tabs>
      <w:ind w:right="-1"/>
      <w:rPr>
        <w:rFonts w:ascii="Arial" w:hAnsi="Arial" w:cs="Arial"/>
        <w:b/>
        <w:sz w:val="2"/>
        <w:szCs w:val="2"/>
      </w:rPr>
    </w:pPr>
  </w:p>
  <w:tbl>
    <w:tblPr>
      <w:tblStyle w:val="aff"/>
      <w:tblW w:w="148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6889"/>
    </w:tblGrid>
    <w:tr w:rsidR="00424661" w14:paraId="6DC5AC08" w14:textId="77777777" w:rsidTr="009832E4">
      <w:tc>
        <w:tcPr>
          <w:tcW w:w="14884" w:type="dxa"/>
          <w:gridSpan w:val="2"/>
        </w:tcPr>
        <w:p w14:paraId="305952AE" w14:textId="77777777" w:rsidR="00424661" w:rsidRDefault="00424661" w:rsidP="00C82388">
          <w:pPr>
            <w:spacing w:before="60"/>
            <w:jc w:val="right"/>
            <w:rPr>
              <w:rFonts w:ascii="Arial" w:hAnsi="Arial" w:cs="Arial"/>
              <w:sz w:val="16"/>
              <w:szCs w:val="16"/>
            </w:rPr>
          </w:pPr>
        </w:p>
      </w:tc>
    </w:tr>
    <w:tr w:rsidR="00424661" w14:paraId="08F3C8EC" w14:textId="77777777" w:rsidTr="009832E4">
      <w:tc>
        <w:tcPr>
          <w:tcW w:w="7995" w:type="dxa"/>
          <w:tcBorders>
            <w:top w:val="single" w:sz="12" w:space="0" w:color="0070C0"/>
          </w:tcBorders>
        </w:tcPr>
        <w:p w14:paraId="5365B268" w14:textId="77777777" w:rsidR="00424661" w:rsidRPr="00BD28EB" w:rsidRDefault="00424661" w:rsidP="00C82388">
          <w:pPr>
            <w:pStyle w:val="a9"/>
            <w:tabs>
              <w:tab w:val="clear" w:pos="9355"/>
              <w:tab w:val="right" w:pos="9180"/>
              <w:tab w:val="left" w:pos="9899"/>
            </w:tabs>
            <w:spacing w:before="60"/>
            <w:ind w:right="-1"/>
            <w:rPr>
              <w:rFonts w:ascii="Arial" w:hAnsi="Arial" w:cs="Arial"/>
              <w:b/>
              <w:sz w:val="10"/>
              <w:szCs w:val="10"/>
            </w:rPr>
          </w:pPr>
        </w:p>
      </w:tc>
      <w:tc>
        <w:tcPr>
          <w:tcW w:w="6889" w:type="dxa"/>
          <w:tcBorders>
            <w:top w:val="single" w:sz="12" w:space="0" w:color="0070C0"/>
          </w:tcBorders>
        </w:tcPr>
        <w:p w14:paraId="7F7A113A" w14:textId="23A850F8" w:rsidR="00424661" w:rsidRPr="00BD28EB" w:rsidRDefault="00424661" w:rsidP="00C82388">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10BB">
            <w:rPr>
              <w:rFonts w:ascii="Arial" w:hAnsi="Arial" w:cs="Arial"/>
              <w:b/>
              <w:noProof/>
              <w:sz w:val="12"/>
              <w:szCs w:val="12"/>
            </w:rPr>
            <w:t>30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10BB">
            <w:rPr>
              <w:rFonts w:ascii="Arial" w:hAnsi="Arial" w:cs="Arial"/>
              <w:b/>
              <w:noProof/>
              <w:sz w:val="12"/>
              <w:szCs w:val="12"/>
            </w:rPr>
            <w:t>46</w:t>
          </w:r>
          <w:r>
            <w:rPr>
              <w:rFonts w:ascii="Arial" w:hAnsi="Arial" w:cs="Arial"/>
              <w:b/>
              <w:sz w:val="12"/>
              <w:szCs w:val="12"/>
            </w:rPr>
            <w:fldChar w:fldCharType="end"/>
          </w:r>
        </w:p>
      </w:tc>
    </w:tr>
  </w:tbl>
  <w:p w14:paraId="2EAB3B17"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p>
  <w:p w14:paraId="25869FFD"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w:t>
    </w:r>
    <w:proofErr w:type="spellStart"/>
    <w:r>
      <w:rPr>
        <w:rFonts w:ascii="Arial" w:hAnsi="Arial" w:cs="Arial"/>
        <w:b/>
        <w:color w:val="999999"/>
        <w:sz w:val="12"/>
        <w:szCs w:val="2"/>
      </w:rPr>
      <w:t>Красноярскнефтегаз</w:t>
    </w:r>
    <w:proofErr w:type="spellEnd"/>
    <w:r>
      <w:rPr>
        <w:rFonts w:ascii="Arial" w:hAnsi="Arial" w:cs="Arial"/>
        <w:b/>
        <w:color w:val="999999"/>
        <w:sz w:val="12"/>
        <w:szCs w:val="2"/>
      </w:rPr>
      <w:t>» 08.11.2023 11:25:48</w:t>
    </w:r>
  </w:p>
  <w:p w14:paraId="58439CBC" w14:textId="12140814" w:rsidR="00424661" w:rsidRPr="00FB10BB" w:rsidRDefault="00424661" w:rsidP="00FB10BB">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752F8" w14:textId="77777777" w:rsidR="00424661" w:rsidRDefault="00424661" w:rsidP="00BD28EB">
    <w:pPr>
      <w:pStyle w:val="a9"/>
      <w:tabs>
        <w:tab w:val="clear" w:pos="9355"/>
        <w:tab w:val="right" w:pos="9180"/>
        <w:tab w:val="left" w:pos="9899"/>
      </w:tabs>
      <w:ind w:right="-1"/>
      <w:rPr>
        <w:rFonts w:ascii="Arial" w:hAnsi="Arial" w:cs="Arial"/>
        <w:b/>
        <w:sz w:val="2"/>
        <w:szCs w:val="2"/>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4"/>
    </w:tblGrid>
    <w:tr w:rsidR="00424661" w14:paraId="2405F114" w14:textId="77777777" w:rsidTr="0098519A">
      <w:tc>
        <w:tcPr>
          <w:tcW w:w="9639" w:type="dxa"/>
          <w:gridSpan w:val="2"/>
        </w:tcPr>
        <w:p w14:paraId="7D46E681" w14:textId="77777777" w:rsidR="00424661" w:rsidRDefault="00424661" w:rsidP="00C82388">
          <w:pPr>
            <w:spacing w:before="60"/>
            <w:jc w:val="right"/>
            <w:rPr>
              <w:rFonts w:ascii="Arial" w:hAnsi="Arial" w:cs="Arial"/>
              <w:sz w:val="16"/>
              <w:szCs w:val="16"/>
            </w:rPr>
          </w:pPr>
        </w:p>
      </w:tc>
    </w:tr>
    <w:tr w:rsidR="00424661" w14:paraId="5BFE5CA1" w14:textId="77777777" w:rsidTr="0098519A">
      <w:tc>
        <w:tcPr>
          <w:tcW w:w="7995" w:type="dxa"/>
          <w:tcBorders>
            <w:top w:val="single" w:sz="12" w:space="0" w:color="0070C0"/>
          </w:tcBorders>
        </w:tcPr>
        <w:p w14:paraId="12FE5CD1" w14:textId="77777777" w:rsidR="00424661" w:rsidRPr="00BD28EB" w:rsidRDefault="00424661" w:rsidP="00C82388">
          <w:pPr>
            <w:pStyle w:val="a9"/>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433B7B84" w14:textId="4D8DCC14" w:rsidR="00424661" w:rsidRPr="00BD28EB" w:rsidRDefault="00424661" w:rsidP="00C82388">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10BB">
            <w:rPr>
              <w:rFonts w:ascii="Arial" w:hAnsi="Arial" w:cs="Arial"/>
              <w:b/>
              <w:noProof/>
              <w:sz w:val="12"/>
              <w:szCs w:val="12"/>
            </w:rPr>
            <w:t>31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10BB">
            <w:rPr>
              <w:rFonts w:ascii="Arial" w:hAnsi="Arial" w:cs="Arial"/>
              <w:b/>
              <w:noProof/>
              <w:sz w:val="12"/>
              <w:szCs w:val="12"/>
            </w:rPr>
            <w:t>46</w:t>
          </w:r>
          <w:r>
            <w:rPr>
              <w:rFonts w:ascii="Arial" w:hAnsi="Arial" w:cs="Arial"/>
              <w:b/>
              <w:sz w:val="12"/>
              <w:szCs w:val="12"/>
            </w:rPr>
            <w:fldChar w:fldCharType="end"/>
          </w:r>
        </w:p>
      </w:tc>
    </w:tr>
  </w:tbl>
  <w:p w14:paraId="4BB9D52F"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p>
  <w:p w14:paraId="51285301"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w:t>
    </w:r>
    <w:proofErr w:type="spellStart"/>
    <w:r>
      <w:rPr>
        <w:rFonts w:ascii="Arial" w:hAnsi="Arial" w:cs="Arial"/>
        <w:b/>
        <w:color w:val="999999"/>
        <w:sz w:val="12"/>
        <w:szCs w:val="2"/>
      </w:rPr>
      <w:t>Красноярскнефтегаз</w:t>
    </w:r>
    <w:proofErr w:type="spellEnd"/>
    <w:r>
      <w:rPr>
        <w:rFonts w:ascii="Arial" w:hAnsi="Arial" w:cs="Arial"/>
        <w:b/>
        <w:color w:val="999999"/>
        <w:sz w:val="12"/>
        <w:szCs w:val="2"/>
      </w:rPr>
      <w:t>» 08.11.2023 11:25:48</w:t>
    </w:r>
  </w:p>
  <w:p w14:paraId="201235FD" w14:textId="2703A046" w:rsidR="00424661" w:rsidRPr="00FB10BB" w:rsidRDefault="00424661" w:rsidP="00FB10BB">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36EE12" w14:textId="77777777" w:rsidR="00424661" w:rsidRDefault="00424661" w:rsidP="00BD28EB">
    <w:pPr>
      <w:pStyle w:val="a9"/>
      <w:tabs>
        <w:tab w:val="clear" w:pos="9355"/>
        <w:tab w:val="right" w:pos="9180"/>
        <w:tab w:val="left" w:pos="9899"/>
      </w:tabs>
      <w:ind w:right="-1"/>
      <w:rPr>
        <w:rFonts w:ascii="Arial" w:hAnsi="Arial" w:cs="Arial"/>
        <w:b/>
        <w:sz w:val="2"/>
        <w:szCs w:val="2"/>
      </w:rPr>
    </w:pPr>
  </w:p>
  <w:tbl>
    <w:tblPr>
      <w:tblStyle w:val="aff"/>
      <w:tblW w:w="155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598"/>
    </w:tblGrid>
    <w:tr w:rsidR="00424661" w14:paraId="49BCBED0" w14:textId="77777777" w:rsidTr="0098519A">
      <w:tc>
        <w:tcPr>
          <w:tcW w:w="15593" w:type="dxa"/>
          <w:gridSpan w:val="2"/>
        </w:tcPr>
        <w:p w14:paraId="6A57EA19" w14:textId="77777777" w:rsidR="00424661" w:rsidRDefault="00424661" w:rsidP="00C82388">
          <w:pPr>
            <w:spacing w:before="60"/>
            <w:jc w:val="right"/>
            <w:rPr>
              <w:rFonts w:ascii="Arial" w:hAnsi="Arial" w:cs="Arial"/>
              <w:sz w:val="16"/>
              <w:szCs w:val="16"/>
            </w:rPr>
          </w:pPr>
        </w:p>
      </w:tc>
    </w:tr>
    <w:tr w:rsidR="00424661" w14:paraId="0C32B357" w14:textId="77777777" w:rsidTr="0098519A">
      <w:tc>
        <w:tcPr>
          <w:tcW w:w="7995" w:type="dxa"/>
          <w:tcBorders>
            <w:top w:val="single" w:sz="12" w:space="0" w:color="0070C0"/>
          </w:tcBorders>
        </w:tcPr>
        <w:p w14:paraId="68F10375" w14:textId="77777777" w:rsidR="00424661" w:rsidRPr="00BD28EB" w:rsidRDefault="00424661" w:rsidP="00C82388">
          <w:pPr>
            <w:pStyle w:val="a9"/>
            <w:tabs>
              <w:tab w:val="clear" w:pos="9355"/>
              <w:tab w:val="right" w:pos="9180"/>
              <w:tab w:val="left" w:pos="9899"/>
            </w:tabs>
            <w:spacing w:before="60"/>
            <w:ind w:right="-1"/>
            <w:rPr>
              <w:rFonts w:ascii="Arial" w:hAnsi="Arial" w:cs="Arial"/>
              <w:b/>
              <w:sz w:val="10"/>
              <w:szCs w:val="10"/>
            </w:rPr>
          </w:pPr>
        </w:p>
      </w:tc>
      <w:tc>
        <w:tcPr>
          <w:tcW w:w="7598" w:type="dxa"/>
          <w:tcBorders>
            <w:top w:val="single" w:sz="12" w:space="0" w:color="0070C0"/>
          </w:tcBorders>
        </w:tcPr>
        <w:p w14:paraId="011E8DCD" w14:textId="2B67DDA0" w:rsidR="00424661" w:rsidRPr="00BD28EB" w:rsidRDefault="00424661" w:rsidP="00C82388">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10BB">
            <w:rPr>
              <w:rFonts w:ascii="Arial" w:hAnsi="Arial" w:cs="Arial"/>
              <w:b/>
              <w:noProof/>
              <w:sz w:val="12"/>
              <w:szCs w:val="12"/>
            </w:rPr>
            <w:t>32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10BB">
            <w:rPr>
              <w:rFonts w:ascii="Arial" w:hAnsi="Arial" w:cs="Arial"/>
              <w:b/>
              <w:noProof/>
              <w:sz w:val="12"/>
              <w:szCs w:val="12"/>
            </w:rPr>
            <w:t>46</w:t>
          </w:r>
          <w:r>
            <w:rPr>
              <w:rFonts w:ascii="Arial" w:hAnsi="Arial" w:cs="Arial"/>
              <w:b/>
              <w:sz w:val="12"/>
              <w:szCs w:val="12"/>
            </w:rPr>
            <w:fldChar w:fldCharType="end"/>
          </w:r>
        </w:p>
      </w:tc>
    </w:tr>
  </w:tbl>
  <w:p w14:paraId="57EB0330"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p>
  <w:p w14:paraId="43333E39"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w:t>
    </w:r>
    <w:proofErr w:type="spellStart"/>
    <w:r>
      <w:rPr>
        <w:rFonts w:ascii="Arial" w:hAnsi="Arial" w:cs="Arial"/>
        <w:b/>
        <w:color w:val="999999"/>
        <w:sz w:val="12"/>
        <w:szCs w:val="2"/>
      </w:rPr>
      <w:t>Красноярскнефтегаз</w:t>
    </w:r>
    <w:proofErr w:type="spellEnd"/>
    <w:r>
      <w:rPr>
        <w:rFonts w:ascii="Arial" w:hAnsi="Arial" w:cs="Arial"/>
        <w:b/>
        <w:color w:val="999999"/>
        <w:sz w:val="12"/>
        <w:szCs w:val="2"/>
      </w:rPr>
      <w:t>» 08.11.2023 11:25:48</w:t>
    </w:r>
  </w:p>
  <w:p w14:paraId="527BED2D" w14:textId="5AC142F9" w:rsidR="00424661" w:rsidRPr="00FB10BB" w:rsidRDefault="00424661" w:rsidP="00FB10BB">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EEE0D0" w14:textId="77777777" w:rsidR="00424661" w:rsidRDefault="00424661" w:rsidP="00BD28EB">
    <w:pPr>
      <w:pStyle w:val="a9"/>
      <w:tabs>
        <w:tab w:val="clear" w:pos="9355"/>
        <w:tab w:val="right" w:pos="9180"/>
        <w:tab w:val="left" w:pos="9899"/>
      </w:tabs>
      <w:ind w:right="-1"/>
      <w:rPr>
        <w:rFonts w:ascii="Arial" w:hAnsi="Arial" w:cs="Arial"/>
        <w:b/>
        <w:sz w:val="2"/>
        <w:szCs w:val="2"/>
      </w:rPr>
    </w:pPr>
  </w:p>
  <w:tbl>
    <w:tblPr>
      <w:tblStyle w:val="aff"/>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503"/>
    </w:tblGrid>
    <w:tr w:rsidR="00424661" w14:paraId="2BE2854A" w14:textId="77777777" w:rsidTr="009832E4">
      <w:tc>
        <w:tcPr>
          <w:tcW w:w="9498" w:type="dxa"/>
          <w:gridSpan w:val="2"/>
        </w:tcPr>
        <w:p w14:paraId="0C336CD3" w14:textId="77777777" w:rsidR="00424661" w:rsidRDefault="00424661" w:rsidP="00C82388">
          <w:pPr>
            <w:spacing w:before="60"/>
            <w:jc w:val="right"/>
            <w:rPr>
              <w:rFonts w:ascii="Arial" w:hAnsi="Arial" w:cs="Arial"/>
              <w:sz w:val="16"/>
              <w:szCs w:val="16"/>
            </w:rPr>
          </w:pPr>
        </w:p>
      </w:tc>
    </w:tr>
    <w:tr w:rsidR="00424661" w14:paraId="5CA9D251" w14:textId="77777777" w:rsidTr="009832E4">
      <w:tc>
        <w:tcPr>
          <w:tcW w:w="7995" w:type="dxa"/>
          <w:tcBorders>
            <w:top w:val="single" w:sz="12" w:space="0" w:color="0070C0"/>
          </w:tcBorders>
        </w:tcPr>
        <w:p w14:paraId="2C2028EC" w14:textId="77777777" w:rsidR="00424661" w:rsidRPr="00BD28EB" w:rsidRDefault="00424661" w:rsidP="00C82388">
          <w:pPr>
            <w:pStyle w:val="a9"/>
            <w:tabs>
              <w:tab w:val="clear" w:pos="9355"/>
              <w:tab w:val="right" w:pos="9180"/>
              <w:tab w:val="left" w:pos="9899"/>
            </w:tabs>
            <w:spacing w:before="60"/>
            <w:ind w:right="-1"/>
            <w:rPr>
              <w:rFonts w:ascii="Arial" w:hAnsi="Arial" w:cs="Arial"/>
              <w:b/>
              <w:sz w:val="10"/>
              <w:szCs w:val="10"/>
            </w:rPr>
          </w:pPr>
        </w:p>
      </w:tc>
      <w:tc>
        <w:tcPr>
          <w:tcW w:w="1503" w:type="dxa"/>
          <w:tcBorders>
            <w:top w:val="single" w:sz="12" w:space="0" w:color="0070C0"/>
          </w:tcBorders>
        </w:tcPr>
        <w:p w14:paraId="68CEB2AF" w14:textId="63E40822" w:rsidR="00424661" w:rsidRPr="00BD28EB" w:rsidRDefault="00424661" w:rsidP="00C82388">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10BB">
            <w:rPr>
              <w:rFonts w:ascii="Arial" w:hAnsi="Arial" w:cs="Arial"/>
              <w:b/>
              <w:noProof/>
              <w:sz w:val="12"/>
              <w:szCs w:val="12"/>
            </w:rPr>
            <w:t>43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10BB">
            <w:rPr>
              <w:rFonts w:ascii="Arial" w:hAnsi="Arial" w:cs="Arial"/>
              <w:b/>
              <w:noProof/>
              <w:sz w:val="12"/>
              <w:szCs w:val="12"/>
            </w:rPr>
            <w:t>46</w:t>
          </w:r>
          <w:r>
            <w:rPr>
              <w:rFonts w:ascii="Arial" w:hAnsi="Arial" w:cs="Arial"/>
              <w:b/>
              <w:sz w:val="12"/>
              <w:szCs w:val="12"/>
            </w:rPr>
            <w:fldChar w:fldCharType="end"/>
          </w:r>
        </w:p>
      </w:tc>
    </w:tr>
  </w:tbl>
  <w:p w14:paraId="7DFF9DAE"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p>
  <w:p w14:paraId="111F0AEB"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w:t>
    </w:r>
    <w:proofErr w:type="spellStart"/>
    <w:r>
      <w:rPr>
        <w:rFonts w:ascii="Arial" w:hAnsi="Arial" w:cs="Arial"/>
        <w:b/>
        <w:color w:val="999999"/>
        <w:sz w:val="12"/>
        <w:szCs w:val="2"/>
      </w:rPr>
      <w:t>Красноярскнефтегаз</w:t>
    </w:r>
    <w:proofErr w:type="spellEnd"/>
    <w:r>
      <w:rPr>
        <w:rFonts w:ascii="Arial" w:hAnsi="Arial" w:cs="Arial"/>
        <w:b/>
        <w:color w:val="999999"/>
        <w:sz w:val="12"/>
        <w:szCs w:val="2"/>
      </w:rPr>
      <w:t>» 08.11.2023 11:25:48</w:t>
    </w:r>
  </w:p>
  <w:p w14:paraId="7AC4EE98" w14:textId="069B5BD7" w:rsidR="00424661" w:rsidRPr="00FB10BB" w:rsidRDefault="00424661" w:rsidP="00FB10BB">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A7D36D" w14:textId="77777777" w:rsidR="00424661" w:rsidRDefault="00424661" w:rsidP="00BD28EB">
    <w:pPr>
      <w:pStyle w:val="a9"/>
      <w:tabs>
        <w:tab w:val="clear" w:pos="9355"/>
        <w:tab w:val="right" w:pos="9180"/>
        <w:tab w:val="left" w:pos="9899"/>
      </w:tabs>
      <w:ind w:right="-1"/>
      <w:rPr>
        <w:rFonts w:ascii="Arial" w:hAnsi="Arial" w:cs="Arial"/>
        <w:b/>
        <w:sz w:val="2"/>
        <w:szCs w:val="2"/>
      </w:rPr>
    </w:pPr>
  </w:p>
  <w:tbl>
    <w:tblPr>
      <w:tblStyle w:val="aff"/>
      <w:tblW w:w="155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598"/>
    </w:tblGrid>
    <w:tr w:rsidR="00424661" w14:paraId="1485B7A9" w14:textId="77777777" w:rsidTr="0098519A">
      <w:tc>
        <w:tcPr>
          <w:tcW w:w="15593" w:type="dxa"/>
          <w:gridSpan w:val="2"/>
        </w:tcPr>
        <w:p w14:paraId="2F66C44E" w14:textId="77777777" w:rsidR="00424661" w:rsidRDefault="00424661" w:rsidP="00C82388">
          <w:pPr>
            <w:spacing w:before="60"/>
            <w:jc w:val="right"/>
            <w:rPr>
              <w:rFonts w:ascii="Arial" w:hAnsi="Arial" w:cs="Arial"/>
              <w:sz w:val="16"/>
              <w:szCs w:val="16"/>
            </w:rPr>
          </w:pPr>
        </w:p>
      </w:tc>
    </w:tr>
    <w:tr w:rsidR="00424661" w14:paraId="7584D8D6" w14:textId="77777777" w:rsidTr="0098519A">
      <w:tc>
        <w:tcPr>
          <w:tcW w:w="7995" w:type="dxa"/>
          <w:tcBorders>
            <w:top w:val="single" w:sz="12" w:space="0" w:color="0070C0"/>
          </w:tcBorders>
        </w:tcPr>
        <w:p w14:paraId="68E38145" w14:textId="77777777" w:rsidR="00424661" w:rsidRPr="00BD28EB" w:rsidRDefault="00424661" w:rsidP="00C82388">
          <w:pPr>
            <w:pStyle w:val="a9"/>
            <w:tabs>
              <w:tab w:val="clear" w:pos="9355"/>
              <w:tab w:val="right" w:pos="9180"/>
              <w:tab w:val="left" w:pos="9899"/>
            </w:tabs>
            <w:spacing w:before="60"/>
            <w:ind w:right="-1"/>
            <w:rPr>
              <w:rFonts w:ascii="Arial" w:hAnsi="Arial" w:cs="Arial"/>
              <w:b/>
              <w:sz w:val="10"/>
              <w:szCs w:val="10"/>
            </w:rPr>
          </w:pPr>
        </w:p>
      </w:tc>
      <w:tc>
        <w:tcPr>
          <w:tcW w:w="7598" w:type="dxa"/>
          <w:tcBorders>
            <w:top w:val="single" w:sz="12" w:space="0" w:color="0070C0"/>
          </w:tcBorders>
        </w:tcPr>
        <w:p w14:paraId="7AE31AB7" w14:textId="5675AE56" w:rsidR="00424661" w:rsidRPr="00BD28EB" w:rsidRDefault="00424661" w:rsidP="00C82388">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B10BB">
            <w:rPr>
              <w:rFonts w:ascii="Arial" w:hAnsi="Arial" w:cs="Arial"/>
              <w:b/>
              <w:noProof/>
              <w:sz w:val="12"/>
              <w:szCs w:val="12"/>
            </w:rPr>
            <w:t>46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B10BB">
            <w:rPr>
              <w:rFonts w:ascii="Arial" w:hAnsi="Arial" w:cs="Arial"/>
              <w:b/>
              <w:noProof/>
              <w:sz w:val="12"/>
              <w:szCs w:val="12"/>
            </w:rPr>
            <w:t>46</w:t>
          </w:r>
          <w:r>
            <w:rPr>
              <w:rFonts w:ascii="Arial" w:hAnsi="Arial" w:cs="Arial"/>
              <w:b/>
              <w:sz w:val="12"/>
              <w:szCs w:val="12"/>
            </w:rPr>
            <w:fldChar w:fldCharType="end"/>
          </w:r>
        </w:p>
      </w:tc>
    </w:tr>
  </w:tbl>
  <w:p w14:paraId="744BC732"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p>
  <w:p w14:paraId="00F7E6CC" w14:textId="77777777" w:rsidR="00FB10BB" w:rsidRDefault="00FB10BB" w:rsidP="00FB10BB">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w:t>
    </w:r>
    <w:proofErr w:type="spellStart"/>
    <w:r>
      <w:rPr>
        <w:rFonts w:ascii="Arial" w:hAnsi="Arial" w:cs="Arial"/>
        <w:b/>
        <w:color w:val="999999"/>
        <w:sz w:val="12"/>
        <w:szCs w:val="2"/>
      </w:rPr>
      <w:t>Красноярскнефтегаз</w:t>
    </w:r>
    <w:proofErr w:type="spellEnd"/>
    <w:r>
      <w:rPr>
        <w:rFonts w:ascii="Arial" w:hAnsi="Arial" w:cs="Arial"/>
        <w:b/>
        <w:color w:val="999999"/>
        <w:sz w:val="12"/>
        <w:szCs w:val="2"/>
      </w:rPr>
      <w:t>» 08.11.2023 11:25:48</w:t>
    </w:r>
  </w:p>
  <w:p w14:paraId="29AE33C0" w14:textId="1B2BF8E3" w:rsidR="00424661" w:rsidRPr="00FB10BB" w:rsidRDefault="00424661" w:rsidP="00FB10BB">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CDD2F0" w14:textId="77777777" w:rsidR="00C15E8E" w:rsidRDefault="00C15E8E" w:rsidP="00E70701">
      <w:r>
        <w:separator/>
      </w:r>
    </w:p>
  </w:footnote>
  <w:footnote w:type="continuationSeparator" w:id="0">
    <w:p w14:paraId="5FC78BFE" w14:textId="77777777" w:rsidR="00C15E8E" w:rsidRDefault="00C15E8E"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DDA69A" w14:textId="77777777" w:rsidR="00424661" w:rsidRDefault="00424661">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424661" w:rsidRPr="00660D57" w14:paraId="48F42F4D" w14:textId="77777777" w:rsidTr="00C82388">
      <w:trPr>
        <w:trHeight w:val="108"/>
      </w:trPr>
      <w:tc>
        <w:tcPr>
          <w:tcW w:w="4083" w:type="pct"/>
          <w:tcBorders>
            <w:bottom w:val="nil"/>
          </w:tcBorders>
          <w:vAlign w:val="center"/>
        </w:tcPr>
        <w:p w14:paraId="6EB45C79" w14:textId="71ECAEA2" w:rsidR="00424661" w:rsidRPr="00660D57" w:rsidRDefault="00424661" w:rsidP="00C82388">
          <w:pPr>
            <w:tabs>
              <w:tab w:val="center" w:pos="4677"/>
              <w:tab w:val="right" w:pos="9355"/>
            </w:tabs>
            <w:spacing w:before="60"/>
            <w:rPr>
              <w:rFonts w:ascii="Arial" w:hAnsi="Arial" w:cs="Arial"/>
              <w:b/>
              <w:sz w:val="10"/>
              <w:szCs w:val="10"/>
            </w:rPr>
          </w:pPr>
          <w:r>
            <w:rPr>
              <w:rFonts w:ascii="Arial" w:hAnsi="Arial" w:cs="Arial"/>
              <w:b/>
              <w:sz w:val="10"/>
              <w:szCs w:val="10"/>
            </w:rPr>
            <w:t>ТЕХНОЛОГИЧЕСКАЯ ИНСТРУКЦИЯ ООО «СЛАВНЕФТЬ-КРАСНОЯРСКНЕФТЕГАЗ»</w:t>
          </w:r>
          <w:r w:rsidRPr="00660D57">
            <w:rPr>
              <w:rFonts w:ascii="Arial" w:hAnsi="Arial" w:cs="Arial"/>
              <w:b/>
              <w:sz w:val="10"/>
              <w:szCs w:val="10"/>
            </w:rPr>
            <w:t xml:space="preserve"> № </w:t>
          </w:r>
          <w:r w:rsidRPr="00D13691">
            <w:rPr>
              <w:rFonts w:ascii="Arial" w:hAnsi="Arial" w:cs="Arial"/>
              <w:b/>
              <w:sz w:val="10"/>
              <w:szCs w:val="10"/>
            </w:rPr>
            <w:t>П1-01.05 ТИ-0021 ЮЛ-428</w:t>
          </w:r>
        </w:p>
      </w:tc>
      <w:tc>
        <w:tcPr>
          <w:tcW w:w="917" w:type="pct"/>
          <w:tcBorders>
            <w:bottom w:val="nil"/>
          </w:tcBorders>
          <w:vAlign w:val="center"/>
        </w:tcPr>
        <w:p w14:paraId="184C7A15" w14:textId="77777777" w:rsidR="00424661" w:rsidRPr="00660D57" w:rsidRDefault="00424661">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424661" w:rsidRPr="00660D57" w14:paraId="0891B67C" w14:textId="77777777" w:rsidTr="00C82388">
      <w:trPr>
        <w:trHeight w:val="175"/>
      </w:trPr>
      <w:tc>
        <w:tcPr>
          <w:tcW w:w="4083" w:type="pct"/>
          <w:tcBorders>
            <w:bottom w:val="single" w:sz="12" w:space="0" w:color="0070C0"/>
          </w:tcBorders>
          <w:vAlign w:val="center"/>
        </w:tcPr>
        <w:p w14:paraId="5AC7753D" w14:textId="7DAE7FFB" w:rsidR="00424661" w:rsidRPr="00660D57" w:rsidRDefault="00424661" w:rsidP="00C82388">
          <w:pPr>
            <w:tabs>
              <w:tab w:val="center" w:pos="4677"/>
              <w:tab w:val="right" w:pos="9355"/>
            </w:tabs>
            <w:spacing w:before="60"/>
            <w:rPr>
              <w:rFonts w:ascii="Arial" w:hAnsi="Arial" w:cs="Arial"/>
              <w:b/>
              <w:spacing w:val="-4"/>
              <w:sz w:val="10"/>
              <w:szCs w:val="10"/>
            </w:rPr>
          </w:pPr>
          <w:r w:rsidRPr="00D13691">
            <w:rPr>
              <w:rFonts w:ascii="Arial" w:hAnsi="Arial" w:cs="Arial"/>
              <w:b/>
              <w:sz w:val="10"/>
              <w:szCs w:val="10"/>
            </w:rPr>
            <w:t>ХРАНЕНИЕ, ТРАНСПОРТИРОВКА, МОНТАЖ И ДЕМОНТАЖ УСТАНОВКИ ЭЛЕКТРОЦЕНТРОБЕЖНОГО НАСОСА</w:t>
          </w:r>
        </w:p>
      </w:tc>
      <w:tc>
        <w:tcPr>
          <w:tcW w:w="917" w:type="pct"/>
          <w:tcBorders>
            <w:bottom w:val="single" w:sz="12" w:space="0" w:color="0070C0"/>
          </w:tcBorders>
          <w:vAlign w:val="center"/>
        </w:tcPr>
        <w:p w14:paraId="30E97DF4" w14:textId="77777777" w:rsidR="00424661" w:rsidRPr="00660D57" w:rsidRDefault="00424661" w:rsidP="00C82388">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9127967" w14:textId="77777777" w:rsidR="00424661" w:rsidRPr="00607BFD" w:rsidRDefault="00424661"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24BDB5" w14:textId="77777777" w:rsidR="00424661" w:rsidRDefault="00424661">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57318A" w14:textId="77777777" w:rsidR="00424661" w:rsidRDefault="00424661">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1BEC8" w14:textId="77777777" w:rsidR="00424661" w:rsidRDefault="00424661">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D592FD" w14:textId="77777777" w:rsidR="00424661" w:rsidRDefault="00424661">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D78FF6" w14:textId="77777777" w:rsidR="00424661" w:rsidRDefault="00424661">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45E33F" w14:textId="77777777" w:rsidR="00424661" w:rsidRDefault="00424661">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5B0945" w14:textId="77777777" w:rsidR="00424661" w:rsidRDefault="00424661">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4F81BD" w:themeColor="accent1"/>
      </w:tblBorders>
      <w:tblLook w:val="01E0" w:firstRow="1" w:lastRow="1" w:firstColumn="1" w:lastColumn="1" w:noHBand="0" w:noVBand="0"/>
    </w:tblPr>
    <w:tblGrid>
      <w:gridCol w:w="11898"/>
      <w:gridCol w:w="2669"/>
    </w:tblGrid>
    <w:tr w:rsidR="00424661" w:rsidRPr="00660D57" w14:paraId="51FABE77" w14:textId="77777777" w:rsidTr="0039528B">
      <w:trPr>
        <w:trHeight w:val="108"/>
      </w:trPr>
      <w:tc>
        <w:tcPr>
          <w:tcW w:w="4084" w:type="pct"/>
          <w:tcBorders>
            <w:bottom w:val="nil"/>
          </w:tcBorders>
          <w:vAlign w:val="center"/>
        </w:tcPr>
        <w:p w14:paraId="2C9B2759" w14:textId="6212BE41" w:rsidR="00424661" w:rsidRDefault="00424661" w:rsidP="0039528B">
          <w:pPr>
            <w:tabs>
              <w:tab w:val="center" w:pos="4677"/>
              <w:tab w:val="right" w:pos="9355"/>
            </w:tabs>
            <w:spacing w:before="60"/>
            <w:rPr>
              <w:rFonts w:ascii="Arial" w:hAnsi="Arial" w:cs="Arial"/>
              <w:b/>
              <w:sz w:val="10"/>
              <w:szCs w:val="10"/>
            </w:rPr>
          </w:pPr>
          <w:r>
            <w:rPr>
              <w:rFonts w:ascii="Arial" w:hAnsi="Arial" w:cs="Arial"/>
              <w:b/>
              <w:sz w:val="10"/>
              <w:szCs w:val="10"/>
            </w:rPr>
            <w:t>ТЕХНОЛОГИЧЕСКАЯ ИНСТРУКЦИЯ ООО «СЛАВНЕФТЬ-КРАСНОЯРСКНЕФТЕГАЗ»</w:t>
          </w:r>
          <w:r w:rsidRPr="00660D57">
            <w:rPr>
              <w:rFonts w:ascii="Arial" w:hAnsi="Arial" w:cs="Arial"/>
              <w:b/>
              <w:sz w:val="10"/>
              <w:szCs w:val="10"/>
            </w:rPr>
            <w:t xml:space="preserve"> № </w:t>
          </w:r>
          <w:r w:rsidRPr="00D13691">
            <w:rPr>
              <w:rFonts w:ascii="Arial" w:hAnsi="Arial" w:cs="Arial"/>
              <w:b/>
              <w:sz w:val="10"/>
              <w:szCs w:val="10"/>
            </w:rPr>
            <w:t>П1-01.05 ТИ-0021 ЮЛ-428</w:t>
          </w:r>
        </w:p>
      </w:tc>
      <w:tc>
        <w:tcPr>
          <w:tcW w:w="916" w:type="pct"/>
          <w:tcBorders>
            <w:bottom w:val="nil"/>
          </w:tcBorders>
          <w:vAlign w:val="center"/>
        </w:tcPr>
        <w:p w14:paraId="60EF28BD" w14:textId="77777777" w:rsidR="00424661" w:rsidRPr="00660D57" w:rsidRDefault="00424661" w:rsidP="0039528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424661" w:rsidRPr="00660D57" w14:paraId="493C6D11" w14:textId="77777777" w:rsidTr="0039528B">
      <w:trPr>
        <w:trHeight w:val="175"/>
      </w:trPr>
      <w:tc>
        <w:tcPr>
          <w:tcW w:w="4084" w:type="pct"/>
          <w:tcBorders>
            <w:bottom w:val="single" w:sz="12" w:space="0" w:color="0070C0"/>
          </w:tcBorders>
          <w:vAlign w:val="center"/>
        </w:tcPr>
        <w:p w14:paraId="7C90AF7D" w14:textId="0419ABFE" w:rsidR="00424661" w:rsidRPr="00C82388" w:rsidRDefault="00424661" w:rsidP="0039528B">
          <w:pPr>
            <w:tabs>
              <w:tab w:val="center" w:pos="4677"/>
              <w:tab w:val="right" w:pos="9355"/>
            </w:tabs>
            <w:spacing w:before="60"/>
            <w:rPr>
              <w:rFonts w:ascii="Arial" w:hAnsi="Arial" w:cs="Arial"/>
              <w:b/>
              <w:sz w:val="10"/>
              <w:szCs w:val="10"/>
            </w:rPr>
          </w:pPr>
          <w:r w:rsidRPr="00D13691">
            <w:rPr>
              <w:rFonts w:ascii="Arial" w:hAnsi="Arial" w:cs="Arial"/>
              <w:b/>
              <w:sz w:val="10"/>
              <w:szCs w:val="10"/>
            </w:rPr>
            <w:t>ХРАНЕНИЕ, ТРАНСПОРТИРОВКА, МОНТАЖ И ДЕМОНТАЖ УСТАНОВКИ ЭЛЕКТРОЦЕНТРОБЕЖНОГО НАСОСА</w:t>
          </w:r>
        </w:p>
      </w:tc>
      <w:tc>
        <w:tcPr>
          <w:tcW w:w="916" w:type="pct"/>
          <w:tcBorders>
            <w:bottom w:val="single" w:sz="12" w:space="0" w:color="0070C0"/>
          </w:tcBorders>
          <w:vAlign w:val="center"/>
        </w:tcPr>
        <w:p w14:paraId="4103C8D5" w14:textId="77777777" w:rsidR="00424661" w:rsidRPr="00660D57" w:rsidRDefault="00424661" w:rsidP="0039528B">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E310F47" w14:textId="77777777" w:rsidR="00424661" w:rsidRPr="00607BFD" w:rsidRDefault="00424661" w:rsidP="00BD28EB">
    <w:pPr>
      <w:pStyle w:val="a7"/>
      <w:rPr>
        <w:rFonts w:ascii="Arial" w:hAnsi="Arial" w:cs="Arial"/>
        <w:szCs w:val="24"/>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4F81BD" w:themeColor="accent1"/>
      </w:tblBorders>
      <w:tblLook w:val="01E0" w:firstRow="1" w:lastRow="1" w:firstColumn="1" w:lastColumn="1" w:noHBand="0" w:noVBand="0"/>
    </w:tblPr>
    <w:tblGrid>
      <w:gridCol w:w="7871"/>
      <w:gridCol w:w="1765"/>
    </w:tblGrid>
    <w:tr w:rsidR="00424661" w:rsidRPr="00660D57" w14:paraId="7C525EE8" w14:textId="77777777" w:rsidTr="0039528B">
      <w:trPr>
        <w:trHeight w:val="108"/>
      </w:trPr>
      <w:tc>
        <w:tcPr>
          <w:tcW w:w="4084" w:type="pct"/>
          <w:tcBorders>
            <w:bottom w:val="nil"/>
          </w:tcBorders>
          <w:vAlign w:val="center"/>
        </w:tcPr>
        <w:p w14:paraId="1E6E7D74" w14:textId="7E43CDB4" w:rsidR="00424661" w:rsidRDefault="00424661" w:rsidP="0039528B">
          <w:pPr>
            <w:tabs>
              <w:tab w:val="center" w:pos="4677"/>
              <w:tab w:val="right" w:pos="9355"/>
            </w:tabs>
            <w:spacing w:before="60"/>
            <w:rPr>
              <w:rFonts w:ascii="Arial" w:hAnsi="Arial" w:cs="Arial"/>
              <w:b/>
              <w:sz w:val="10"/>
              <w:szCs w:val="10"/>
            </w:rPr>
          </w:pPr>
          <w:r>
            <w:rPr>
              <w:rFonts w:ascii="Arial" w:hAnsi="Arial" w:cs="Arial"/>
              <w:b/>
              <w:sz w:val="10"/>
              <w:szCs w:val="10"/>
            </w:rPr>
            <w:t>ТЕХНОЛОГИЧЕСКАЯ ИНСТРУКЦИЯ ООО «СЛАВНЕФТЬ-КРАСНОЯРСКНЕФТЕГАЗ»</w:t>
          </w:r>
          <w:r w:rsidRPr="00660D57">
            <w:rPr>
              <w:rFonts w:ascii="Arial" w:hAnsi="Arial" w:cs="Arial"/>
              <w:b/>
              <w:sz w:val="10"/>
              <w:szCs w:val="10"/>
            </w:rPr>
            <w:t xml:space="preserve"> № </w:t>
          </w:r>
          <w:r w:rsidRPr="00D13691">
            <w:rPr>
              <w:rFonts w:ascii="Arial" w:hAnsi="Arial" w:cs="Arial"/>
              <w:b/>
              <w:sz w:val="10"/>
              <w:szCs w:val="10"/>
            </w:rPr>
            <w:t>П1-01.05 ТИ-0021 ЮЛ-428</w:t>
          </w:r>
        </w:p>
      </w:tc>
      <w:tc>
        <w:tcPr>
          <w:tcW w:w="916" w:type="pct"/>
          <w:tcBorders>
            <w:bottom w:val="nil"/>
          </w:tcBorders>
          <w:vAlign w:val="center"/>
        </w:tcPr>
        <w:p w14:paraId="2C8EC618" w14:textId="77777777" w:rsidR="00424661" w:rsidRPr="00660D57" w:rsidRDefault="00424661" w:rsidP="0039528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424661" w:rsidRPr="00660D57" w14:paraId="2086F202" w14:textId="77777777" w:rsidTr="0039528B">
      <w:trPr>
        <w:trHeight w:val="175"/>
      </w:trPr>
      <w:tc>
        <w:tcPr>
          <w:tcW w:w="4084" w:type="pct"/>
          <w:tcBorders>
            <w:bottom w:val="single" w:sz="12" w:space="0" w:color="0070C0"/>
          </w:tcBorders>
          <w:vAlign w:val="center"/>
        </w:tcPr>
        <w:p w14:paraId="26CEBE59" w14:textId="0A37725F" w:rsidR="00424661" w:rsidRPr="00C82388" w:rsidRDefault="00424661" w:rsidP="0039528B">
          <w:pPr>
            <w:tabs>
              <w:tab w:val="center" w:pos="4677"/>
              <w:tab w:val="right" w:pos="9355"/>
            </w:tabs>
            <w:spacing w:before="60"/>
            <w:rPr>
              <w:rFonts w:ascii="Arial" w:hAnsi="Arial" w:cs="Arial"/>
              <w:b/>
              <w:sz w:val="10"/>
              <w:szCs w:val="10"/>
            </w:rPr>
          </w:pPr>
          <w:r w:rsidRPr="00D13691">
            <w:rPr>
              <w:rFonts w:ascii="Arial" w:hAnsi="Arial" w:cs="Arial"/>
              <w:b/>
              <w:sz w:val="10"/>
              <w:szCs w:val="10"/>
            </w:rPr>
            <w:t>ХРАНЕНИЕ, ТРАНСПОРТИРОВКА, МОНТАЖ И ДЕМОНТАЖ УСТАНОВКИ ЭЛЕКТРОЦЕНТРОБЕЖНОГО НАСОСА</w:t>
          </w:r>
        </w:p>
      </w:tc>
      <w:tc>
        <w:tcPr>
          <w:tcW w:w="916" w:type="pct"/>
          <w:tcBorders>
            <w:bottom w:val="single" w:sz="12" w:space="0" w:color="0070C0"/>
          </w:tcBorders>
          <w:vAlign w:val="center"/>
        </w:tcPr>
        <w:p w14:paraId="1F6FD68F" w14:textId="77777777" w:rsidR="00424661" w:rsidRPr="00660D57" w:rsidRDefault="00424661" w:rsidP="0039528B">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3FF0A32" w14:textId="77777777" w:rsidR="00424661" w:rsidRPr="00607BFD" w:rsidRDefault="00424661" w:rsidP="0098519A">
    <w:pPr>
      <w:pStyle w:val="a7"/>
      <w:rPr>
        <w:rFonts w:ascii="Arial" w:hAnsi="Arial" w:cs="Arial"/>
        <w:szCs w:val="24"/>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4F81BD" w:themeColor="accent1"/>
      </w:tblBorders>
      <w:tblLook w:val="01E0" w:firstRow="1" w:lastRow="1" w:firstColumn="1" w:lastColumn="1" w:noHBand="0" w:noVBand="0"/>
    </w:tblPr>
    <w:tblGrid>
      <w:gridCol w:w="12825"/>
      <w:gridCol w:w="2876"/>
    </w:tblGrid>
    <w:tr w:rsidR="00424661" w:rsidRPr="00660D57" w14:paraId="6B22EFD5" w14:textId="77777777" w:rsidTr="0039528B">
      <w:trPr>
        <w:trHeight w:val="108"/>
      </w:trPr>
      <w:tc>
        <w:tcPr>
          <w:tcW w:w="4084" w:type="pct"/>
          <w:tcBorders>
            <w:bottom w:val="nil"/>
          </w:tcBorders>
          <w:vAlign w:val="center"/>
        </w:tcPr>
        <w:p w14:paraId="5B8BB3C1" w14:textId="2BEC8C7B" w:rsidR="00424661" w:rsidRDefault="00424661" w:rsidP="0039528B">
          <w:pPr>
            <w:tabs>
              <w:tab w:val="center" w:pos="4677"/>
              <w:tab w:val="right" w:pos="9355"/>
            </w:tabs>
            <w:spacing w:before="60"/>
            <w:rPr>
              <w:rFonts w:ascii="Arial" w:hAnsi="Arial" w:cs="Arial"/>
              <w:b/>
              <w:sz w:val="10"/>
              <w:szCs w:val="10"/>
            </w:rPr>
          </w:pPr>
          <w:r>
            <w:rPr>
              <w:rFonts w:ascii="Arial" w:hAnsi="Arial" w:cs="Arial"/>
              <w:b/>
              <w:sz w:val="10"/>
              <w:szCs w:val="10"/>
            </w:rPr>
            <w:t>ТЕХНОЛОГИЧЕСКАЯ ИНСТРУКЦИЯ ООО «СЛАВНЕФТЬ-КРАСНОЯРСКНЕФТЕГАЗ»</w:t>
          </w:r>
          <w:r w:rsidRPr="00660D57">
            <w:rPr>
              <w:rFonts w:ascii="Arial" w:hAnsi="Arial" w:cs="Arial"/>
              <w:b/>
              <w:sz w:val="10"/>
              <w:szCs w:val="10"/>
            </w:rPr>
            <w:t xml:space="preserve"> № </w:t>
          </w:r>
          <w:r w:rsidRPr="00D13691">
            <w:rPr>
              <w:rFonts w:ascii="Arial" w:hAnsi="Arial" w:cs="Arial"/>
              <w:b/>
              <w:sz w:val="10"/>
              <w:szCs w:val="10"/>
            </w:rPr>
            <w:t>П1-01.05 ТИ-0021 ЮЛ-428</w:t>
          </w:r>
        </w:p>
      </w:tc>
      <w:tc>
        <w:tcPr>
          <w:tcW w:w="916" w:type="pct"/>
          <w:tcBorders>
            <w:bottom w:val="nil"/>
          </w:tcBorders>
          <w:vAlign w:val="center"/>
        </w:tcPr>
        <w:p w14:paraId="60EC7A76" w14:textId="77777777" w:rsidR="00424661" w:rsidRPr="00660D57" w:rsidRDefault="00424661" w:rsidP="0039528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424661" w:rsidRPr="00660D57" w14:paraId="09F84252" w14:textId="77777777" w:rsidTr="0039528B">
      <w:trPr>
        <w:trHeight w:val="175"/>
      </w:trPr>
      <w:tc>
        <w:tcPr>
          <w:tcW w:w="4084" w:type="pct"/>
          <w:tcBorders>
            <w:bottom w:val="single" w:sz="12" w:space="0" w:color="0070C0"/>
          </w:tcBorders>
          <w:vAlign w:val="center"/>
        </w:tcPr>
        <w:p w14:paraId="421E4883" w14:textId="2CD6092D" w:rsidR="00424661" w:rsidRPr="00C82388" w:rsidRDefault="00424661" w:rsidP="0039528B">
          <w:pPr>
            <w:tabs>
              <w:tab w:val="center" w:pos="4677"/>
              <w:tab w:val="right" w:pos="9355"/>
            </w:tabs>
            <w:spacing w:before="60"/>
            <w:rPr>
              <w:rFonts w:ascii="Arial" w:hAnsi="Arial" w:cs="Arial"/>
              <w:b/>
              <w:sz w:val="10"/>
              <w:szCs w:val="10"/>
            </w:rPr>
          </w:pPr>
          <w:r w:rsidRPr="00D13691">
            <w:rPr>
              <w:rFonts w:ascii="Arial" w:hAnsi="Arial" w:cs="Arial"/>
              <w:b/>
              <w:sz w:val="10"/>
              <w:szCs w:val="10"/>
            </w:rPr>
            <w:t>ХРАНЕНИЕ, ТРАНСПОРТИРОВКА, МОНТАЖ И ДЕМОНТАЖ УСТАНОВКИ ЭЛЕКТРОЦЕНТРОБЕЖНОГО НАСОСА</w:t>
          </w:r>
        </w:p>
      </w:tc>
      <w:tc>
        <w:tcPr>
          <w:tcW w:w="916" w:type="pct"/>
          <w:tcBorders>
            <w:bottom w:val="single" w:sz="12" w:space="0" w:color="0070C0"/>
          </w:tcBorders>
          <w:vAlign w:val="center"/>
        </w:tcPr>
        <w:p w14:paraId="5F458B27" w14:textId="77777777" w:rsidR="00424661" w:rsidRPr="00660D57" w:rsidRDefault="00424661" w:rsidP="0039528B">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414ED87" w14:textId="77777777" w:rsidR="00424661" w:rsidRPr="00607BFD" w:rsidRDefault="00424661" w:rsidP="0098519A">
    <w:pPr>
      <w:pStyle w:val="a7"/>
      <w:rPr>
        <w:rFonts w:ascii="Arial" w:hAnsi="Arial" w:cs="Arial"/>
        <w:szCs w:val="24"/>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4F81BD" w:themeColor="accent1"/>
      </w:tblBorders>
      <w:tblLook w:val="01E0" w:firstRow="1" w:lastRow="1" w:firstColumn="1" w:lastColumn="1" w:noHBand="0" w:noVBand="0"/>
    </w:tblPr>
    <w:tblGrid>
      <w:gridCol w:w="7871"/>
      <w:gridCol w:w="1765"/>
    </w:tblGrid>
    <w:tr w:rsidR="00424661" w:rsidRPr="00660D57" w14:paraId="7DB55DC2" w14:textId="77777777" w:rsidTr="0039528B">
      <w:trPr>
        <w:trHeight w:val="108"/>
      </w:trPr>
      <w:tc>
        <w:tcPr>
          <w:tcW w:w="4084" w:type="pct"/>
          <w:tcBorders>
            <w:bottom w:val="nil"/>
          </w:tcBorders>
          <w:vAlign w:val="center"/>
        </w:tcPr>
        <w:p w14:paraId="23925B0A" w14:textId="478F813A" w:rsidR="00424661" w:rsidRDefault="00424661" w:rsidP="0039528B">
          <w:pPr>
            <w:tabs>
              <w:tab w:val="center" w:pos="4677"/>
              <w:tab w:val="right" w:pos="9355"/>
            </w:tabs>
            <w:spacing w:before="60"/>
            <w:rPr>
              <w:rFonts w:ascii="Arial" w:hAnsi="Arial" w:cs="Arial"/>
              <w:b/>
              <w:sz w:val="10"/>
              <w:szCs w:val="10"/>
            </w:rPr>
          </w:pPr>
          <w:r>
            <w:rPr>
              <w:rFonts w:ascii="Arial" w:hAnsi="Arial" w:cs="Arial"/>
              <w:b/>
              <w:sz w:val="10"/>
              <w:szCs w:val="10"/>
            </w:rPr>
            <w:t>ТЕХНОЛОГИЧЕСКАЯ ИНСТРУКЦИЯ ООО «СЛАВНЕФТЬ-КРАСНОЯРСКНЕФТЕГАЗ»</w:t>
          </w:r>
          <w:r w:rsidRPr="00660D57">
            <w:rPr>
              <w:rFonts w:ascii="Arial" w:hAnsi="Arial" w:cs="Arial"/>
              <w:b/>
              <w:sz w:val="10"/>
              <w:szCs w:val="10"/>
            </w:rPr>
            <w:t xml:space="preserve"> № </w:t>
          </w:r>
          <w:r w:rsidRPr="00D13691">
            <w:rPr>
              <w:rFonts w:ascii="Arial" w:hAnsi="Arial" w:cs="Arial"/>
              <w:b/>
              <w:sz w:val="10"/>
              <w:szCs w:val="10"/>
            </w:rPr>
            <w:t>П1-01.05 ТИ-0021 ЮЛ-428</w:t>
          </w:r>
        </w:p>
      </w:tc>
      <w:tc>
        <w:tcPr>
          <w:tcW w:w="916" w:type="pct"/>
          <w:tcBorders>
            <w:bottom w:val="nil"/>
          </w:tcBorders>
          <w:vAlign w:val="center"/>
        </w:tcPr>
        <w:p w14:paraId="2924A407" w14:textId="77777777" w:rsidR="00424661" w:rsidRPr="00660D57" w:rsidRDefault="00424661" w:rsidP="0039528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424661" w:rsidRPr="00660D57" w14:paraId="1D3B820F" w14:textId="77777777" w:rsidTr="0039528B">
      <w:trPr>
        <w:trHeight w:val="175"/>
      </w:trPr>
      <w:tc>
        <w:tcPr>
          <w:tcW w:w="4084" w:type="pct"/>
          <w:tcBorders>
            <w:bottom w:val="single" w:sz="12" w:space="0" w:color="0070C0"/>
          </w:tcBorders>
          <w:vAlign w:val="center"/>
        </w:tcPr>
        <w:p w14:paraId="6B319A59" w14:textId="675D5A92" w:rsidR="00424661" w:rsidRPr="00C82388" w:rsidRDefault="00424661" w:rsidP="0039528B">
          <w:pPr>
            <w:tabs>
              <w:tab w:val="center" w:pos="4677"/>
              <w:tab w:val="right" w:pos="9355"/>
            </w:tabs>
            <w:spacing w:before="60"/>
            <w:rPr>
              <w:rFonts w:ascii="Arial" w:hAnsi="Arial" w:cs="Arial"/>
              <w:b/>
              <w:sz w:val="10"/>
              <w:szCs w:val="10"/>
            </w:rPr>
          </w:pPr>
          <w:r w:rsidRPr="00D13691">
            <w:rPr>
              <w:rFonts w:ascii="Arial" w:hAnsi="Arial" w:cs="Arial"/>
              <w:b/>
              <w:sz w:val="10"/>
              <w:szCs w:val="10"/>
            </w:rPr>
            <w:t>ХРАНЕНИЕ, ТРАНСПОРТИРОВКА, МОНТАЖ И ДЕМОНТАЖ УСТАНОВКИ ЭЛЕКТРОЦЕНТРОБЕЖНОГО НАСОСА</w:t>
          </w:r>
        </w:p>
      </w:tc>
      <w:tc>
        <w:tcPr>
          <w:tcW w:w="916" w:type="pct"/>
          <w:tcBorders>
            <w:bottom w:val="single" w:sz="12" w:space="0" w:color="0070C0"/>
          </w:tcBorders>
          <w:vAlign w:val="center"/>
        </w:tcPr>
        <w:p w14:paraId="30B7FB96" w14:textId="77777777" w:rsidR="00424661" w:rsidRPr="00660D57" w:rsidRDefault="00424661" w:rsidP="0039528B">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EF947C1" w14:textId="77777777" w:rsidR="00424661" w:rsidRPr="00607BFD" w:rsidRDefault="00424661" w:rsidP="00BD28EB">
    <w:pPr>
      <w:pStyle w:val="a7"/>
      <w:rPr>
        <w:rFonts w:ascii="Arial" w:hAnsi="Arial" w:cs="Arial"/>
        <w:szCs w:val="24"/>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9" w:type="pct"/>
      <w:tblBorders>
        <w:bottom w:val="single" w:sz="12" w:space="0" w:color="4F81BD" w:themeColor="accent1"/>
      </w:tblBorders>
      <w:tblLook w:val="01E0" w:firstRow="1" w:lastRow="1" w:firstColumn="1" w:lastColumn="1" w:noHBand="0" w:noVBand="0"/>
    </w:tblPr>
    <w:tblGrid>
      <w:gridCol w:w="12825"/>
      <w:gridCol w:w="2876"/>
    </w:tblGrid>
    <w:tr w:rsidR="00424661" w:rsidRPr="00660D57" w14:paraId="7BE78C32" w14:textId="77777777" w:rsidTr="0039528B">
      <w:trPr>
        <w:trHeight w:val="108"/>
      </w:trPr>
      <w:tc>
        <w:tcPr>
          <w:tcW w:w="4084" w:type="pct"/>
          <w:tcBorders>
            <w:bottom w:val="nil"/>
          </w:tcBorders>
          <w:vAlign w:val="center"/>
        </w:tcPr>
        <w:p w14:paraId="1DBBD5CA" w14:textId="5A98EB70" w:rsidR="00424661" w:rsidRDefault="00424661" w:rsidP="0039528B">
          <w:pPr>
            <w:tabs>
              <w:tab w:val="center" w:pos="4677"/>
              <w:tab w:val="right" w:pos="9355"/>
            </w:tabs>
            <w:spacing w:before="60"/>
            <w:rPr>
              <w:rFonts w:ascii="Arial" w:hAnsi="Arial" w:cs="Arial"/>
              <w:b/>
              <w:sz w:val="10"/>
              <w:szCs w:val="10"/>
            </w:rPr>
          </w:pPr>
          <w:r>
            <w:rPr>
              <w:rFonts w:ascii="Arial" w:hAnsi="Arial" w:cs="Arial"/>
              <w:b/>
              <w:sz w:val="10"/>
              <w:szCs w:val="10"/>
            </w:rPr>
            <w:t>ТЕХНОЛОГИЧЕСКАЯ ИНСТРУКЦИЯ ООО «СЛАВНЕФТЬ-КРАСНОЯРСКНЕФТЕГАЗ»</w:t>
          </w:r>
          <w:r w:rsidRPr="00660D57">
            <w:rPr>
              <w:rFonts w:ascii="Arial" w:hAnsi="Arial" w:cs="Arial"/>
              <w:b/>
              <w:sz w:val="10"/>
              <w:szCs w:val="10"/>
            </w:rPr>
            <w:t xml:space="preserve"> № </w:t>
          </w:r>
          <w:r w:rsidRPr="00D13691">
            <w:rPr>
              <w:rFonts w:ascii="Arial" w:hAnsi="Arial" w:cs="Arial"/>
              <w:b/>
              <w:sz w:val="10"/>
              <w:szCs w:val="10"/>
            </w:rPr>
            <w:t>П1-01.05 ТИ-0021 ЮЛ-428</w:t>
          </w:r>
        </w:p>
      </w:tc>
      <w:tc>
        <w:tcPr>
          <w:tcW w:w="916" w:type="pct"/>
          <w:tcBorders>
            <w:bottom w:val="nil"/>
          </w:tcBorders>
          <w:vAlign w:val="center"/>
        </w:tcPr>
        <w:p w14:paraId="77D68635" w14:textId="77777777" w:rsidR="00424661" w:rsidRPr="00660D57" w:rsidRDefault="00424661" w:rsidP="0039528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424661" w:rsidRPr="00660D57" w14:paraId="2CA8F081" w14:textId="77777777" w:rsidTr="0039528B">
      <w:trPr>
        <w:trHeight w:val="175"/>
      </w:trPr>
      <w:tc>
        <w:tcPr>
          <w:tcW w:w="4084" w:type="pct"/>
          <w:tcBorders>
            <w:bottom w:val="single" w:sz="12" w:space="0" w:color="0070C0"/>
          </w:tcBorders>
          <w:vAlign w:val="center"/>
        </w:tcPr>
        <w:p w14:paraId="4E06D40C" w14:textId="378CFC5B" w:rsidR="00424661" w:rsidRPr="00C82388" w:rsidRDefault="00424661" w:rsidP="0039528B">
          <w:pPr>
            <w:tabs>
              <w:tab w:val="center" w:pos="4677"/>
              <w:tab w:val="right" w:pos="9355"/>
            </w:tabs>
            <w:spacing w:before="60"/>
            <w:rPr>
              <w:rFonts w:ascii="Arial" w:hAnsi="Arial" w:cs="Arial"/>
              <w:b/>
              <w:sz w:val="10"/>
              <w:szCs w:val="10"/>
            </w:rPr>
          </w:pPr>
          <w:r w:rsidRPr="00D13691">
            <w:rPr>
              <w:rFonts w:ascii="Arial" w:hAnsi="Arial" w:cs="Arial"/>
              <w:b/>
              <w:sz w:val="10"/>
              <w:szCs w:val="10"/>
            </w:rPr>
            <w:t>ХРАНЕНИЕ, ТРАНСПОРТИРОВКА, МОНТАЖ И ДЕМОНТАЖ УСТАНОВКИ ЭЛЕКТРОЦЕНТРОБЕЖНОГО НАСОСА</w:t>
          </w:r>
        </w:p>
      </w:tc>
      <w:tc>
        <w:tcPr>
          <w:tcW w:w="916" w:type="pct"/>
          <w:tcBorders>
            <w:bottom w:val="single" w:sz="12" w:space="0" w:color="0070C0"/>
          </w:tcBorders>
          <w:vAlign w:val="center"/>
        </w:tcPr>
        <w:p w14:paraId="2C0A92A8" w14:textId="77777777" w:rsidR="00424661" w:rsidRPr="00660D57" w:rsidRDefault="00424661" w:rsidP="0039528B">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81F448D" w14:textId="77777777" w:rsidR="00424661" w:rsidRPr="00607BFD" w:rsidRDefault="00424661" w:rsidP="00BD28EB">
    <w:pPr>
      <w:pStyle w:val="a7"/>
      <w:rPr>
        <w:rFonts w:ascii="Arial" w:hAnsi="Arial" w:cs="Arial"/>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05E3CDC"/>
    <w:multiLevelType w:val="multilevel"/>
    <w:tmpl w:val="01C677E0"/>
    <w:lvl w:ilvl="0">
      <w:start w:val="4"/>
      <w:numFmt w:val="decimal"/>
      <w:lvlText w:val="%1."/>
      <w:lvlJc w:val="left"/>
      <w:pPr>
        <w:ind w:left="540" w:hanging="540"/>
      </w:pPr>
      <w:rPr>
        <w:rFonts w:hint="default"/>
      </w:rPr>
    </w:lvl>
    <w:lvl w:ilvl="1">
      <w:start w:val="4"/>
      <w:numFmt w:val="decimal"/>
      <w:lvlText w:val="%1.%2."/>
      <w:lvlJc w:val="left"/>
      <w:pPr>
        <w:ind w:left="900" w:hanging="54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228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049E4A25"/>
    <w:multiLevelType w:val="hybridMultilevel"/>
    <w:tmpl w:val="E2406CA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50F4D51"/>
    <w:multiLevelType w:val="hybridMultilevel"/>
    <w:tmpl w:val="B824D4F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5D32769"/>
    <w:multiLevelType w:val="hybridMultilevel"/>
    <w:tmpl w:val="5BB6DC7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65C2556"/>
    <w:multiLevelType w:val="hybridMultilevel"/>
    <w:tmpl w:val="1C7078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F084AE8"/>
    <w:multiLevelType w:val="hybridMultilevel"/>
    <w:tmpl w:val="B36CC502"/>
    <w:lvl w:ilvl="0" w:tplc="F790E89A">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15:restartNumberingAfterBreak="0">
    <w:nsid w:val="0F4E4B1F"/>
    <w:multiLevelType w:val="multilevel"/>
    <w:tmpl w:val="4A2836C6"/>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BC74FF0"/>
    <w:multiLevelType w:val="hybridMultilevel"/>
    <w:tmpl w:val="C3CCEA62"/>
    <w:lvl w:ilvl="0" w:tplc="0419000F">
      <w:start w:val="1"/>
      <w:numFmt w:val="decimal"/>
      <w:lvlText w:val="%1."/>
      <w:lvlJc w:val="left"/>
      <w:pPr>
        <w:ind w:left="1293" w:hanging="360"/>
      </w:pPr>
      <w:rPr>
        <w:rFonts w:hint="default"/>
        <w:i w:val="0"/>
        <w:caps w:val="0"/>
        <w:strike w:val="0"/>
        <w:dstrike w:val="0"/>
        <w:vanish w:val="0"/>
        <w:color w:val="auto"/>
        <w:spacing w:val="0"/>
        <w:w w:val="10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03" w:tentative="1">
      <w:start w:val="1"/>
      <w:numFmt w:val="bullet"/>
      <w:lvlText w:val="o"/>
      <w:lvlJc w:val="left"/>
      <w:pPr>
        <w:ind w:left="2013" w:hanging="360"/>
      </w:pPr>
      <w:rPr>
        <w:rFonts w:ascii="Courier New" w:hAnsi="Courier New" w:cs="Courier New" w:hint="default"/>
      </w:rPr>
    </w:lvl>
    <w:lvl w:ilvl="2" w:tplc="04190005" w:tentative="1">
      <w:start w:val="1"/>
      <w:numFmt w:val="bullet"/>
      <w:lvlText w:val=""/>
      <w:lvlJc w:val="left"/>
      <w:pPr>
        <w:ind w:left="2733" w:hanging="360"/>
      </w:pPr>
      <w:rPr>
        <w:rFonts w:ascii="Wingdings" w:hAnsi="Wingdings" w:hint="default"/>
      </w:rPr>
    </w:lvl>
    <w:lvl w:ilvl="3" w:tplc="04190001" w:tentative="1">
      <w:start w:val="1"/>
      <w:numFmt w:val="bullet"/>
      <w:lvlText w:val=""/>
      <w:lvlJc w:val="left"/>
      <w:pPr>
        <w:ind w:left="3453" w:hanging="360"/>
      </w:pPr>
      <w:rPr>
        <w:rFonts w:ascii="Symbol" w:hAnsi="Symbol" w:hint="default"/>
      </w:rPr>
    </w:lvl>
    <w:lvl w:ilvl="4" w:tplc="04190003" w:tentative="1">
      <w:start w:val="1"/>
      <w:numFmt w:val="bullet"/>
      <w:lvlText w:val="o"/>
      <w:lvlJc w:val="left"/>
      <w:pPr>
        <w:ind w:left="4173" w:hanging="360"/>
      </w:pPr>
      <w:rPr>
        <w:rFonts w:ascii="Courier New" w:hAnsi="Courier New" w:cs="Courier New" w:hint="default"/>
      </w:rPr>
    </w:lvl>
    <w:lvl w:ilvl="5" w:tplc="04190005" w:tentative="1">
      <w:start w:val="1"/>
      <w:numFmt w:val="bullet"/>
      <w:lvlText w:val=""/>
      <w:lvlJc w:val="left"/>
      <w:pPr>
        <w:ind w:left="4893" w:hanging="360"/>
      </w:pPr>
      <w:rPr>
        <w:rFonts w:ascii="Wingdings" w:hAnsi="Wingdings" w:hint="default"/>
      </w:rPr>
    </w:lvl>
    <w:lvl w:ilvl="6" w:tplc="04190001" w:tentative="1">
      <w:start w:val="1"/>
      <w:numFmt w:val="bullet"/>
      <w:lvlText w:val=""/>
      <w:lvlJc w:val="left"/>
      <w:pPr>
        <w:ind w:left="5613" w:hanging="360"/>
      </w:pPr>
      <w:rPr>
        <w:rFonts w:ascii="Symbol" w:hAnsi="Symbol" w:hint="default"/>
      </w:rPr>
    </w:lvl>
    <w:lvl w:ilvl="7" w:tplc="04190003" w:tentative="1">
      <w:start w:val="1"/>
      <w:numFmt w:val="bullet"/>
      <w:lvlText w:val="o"/>
      <w:lvlJc w:val="left"/>
      <w:pPr>
        <w:ind w:left="6333" w:hanging="360"/>
      </w:pPr>
      <w:rPr>
        <w:rFonts w:ascii="Courier New" w:hAnsi="Courier New" w:cs="Courier New" w:hint="default"/>
      </w:rPr>
    </w:lvl>
    <w:lvl w:ilvl="8" w:tplc="04190005" w:tentative="1">
      <w:start w:val="1"/>
      <w:numFmt w:val="bullet"/>
      <w:lvlText w:val=""/>
      <w:lvlJc w:val="left"/>
      <w:pPr>
        <w:ind w:left="7053" w:hanging="360"/>
      </w:pPr>
      <w:rPr>
        <w:rFonts w:ascii="Wingdings" w:hAnsi="Wingdings" w:hint="default"/>
      </w:rPr>
    </w:lvl>
  </w:abstractNum>
  <w:abstractNum w:abstractNumId="10" w15:restartNumberingAfterBreak="0">
    <w:nsid w:val="1EE5681D"/>
    <w:multiLevelType w:val="hybridMultilevel"/>
    <w:tmpl w:val="316423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4904F74"/>
    <w:multiLevelType w:val="hybridMultilevel"/>
    <w:tmpl w:val="139817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A4838B4"/>
    <w:multiLevelType w:val="hybridMultilevel"/>
    <w:tmpl w:val="350ED7A2"/>
    <w:lvl w:ilvl="0" w:tplc="217289BC">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40996BDE"/>
    <w:multiLevelType w:val="hybridMultilevel"/>
    <w:tmpl w:val="D444BB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88D1FCF"/>
    <w:multiLevelType w:val="hybridMultilevel"/>
    <w:tmpl w:val="E460B1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BA37151"/>
    <w:multiLevelType w:val="multilevel"/>
    <w:tmpl w:val="91B421F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50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4EA555EC"/>
    <w:multiLevelType w:val="hybridMultilevel"/>
    <w:tmpl w:val="24ECF480"/>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15:restartNumberingAfterBreak="0">
    <w:nsid w:val="57953A5C"/>
    <w:multiLevelType w:val="multilevel"/>
    <w:tmpl w:val="31889274"/>
    <w:lvl w:ilvl="0">
      <w:start w:val="3"/>
      <w:numFmt w:val="decimal"/>
      <w:lvlText w:val="%1."/>
      <w:lvlJc w:val="left"/>
      <w:pPr>
        <w:ind w:left="390" w:hanging="390"/>
      </w:pPr>
      <w:rPr>
        <w:rFonts w:ascii="Arial" w:hAnsi="Arial" w:cs="Arial" w:hint="default"/>
        <w:b/>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b w:val="0"/>
        <w:sz w:val="24"/>
        <w:szCs w:val="24"/>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8" w15:restartNumberingAfterBreak="0">
    <w:nsid w:val="615B2F90"/>
    <w:multiLevelType w:val="hybridMultilevel"/>
    <w:tmpl w:val="EAA2CDF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44F5E00"/>
    <w:multiLevelType w:val="hybridMultilevel"/>
    <w:tmpl w:val="DE226A16"/>
    <w:lvl w:ilvl="0" w:tplc="04190005">
      <w:start w:val="1"/>
      <w:numFmt w:val="bullet"/>
      <w:lvlText w:val=""/>
      <w:lvlJc w:val="left"/>
      <w:pPr>
        <w:ind w:left="720" w:hanging="360"/>
      </w:pPr>
      <w:rPr>
        <w:rFonts w:ascii="Wingdings" w:hAnsi="Wingdings" w:hint="default"/>
      </w:rPr>
    </w:lvl>
    <w:lvl w:ilvl="1" w:tplc="04190005">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779F5BDC"/>
    <w:multiLevelType w:val="multilevel"/>
    <w:tmpl w:val="A50C39EA"/>
    <w:lvl w:ilvl="0">
      <w:start w:val="1"/>
      <w:numFmt w:val="decimal"/>
      <w:lvlText w:val="%1."/>
      <w:lvlJc w:val="left"/>
      <w:pPr>
        <w:ind w:left="720" w:hanging="360"/>
      </w:pPr>
      <w:rPr>
        <w:rFonts w:ascii="Arial" w:hAnsi="Arial" w:cs="Arial" w:hint="default"/>
        <w:i w:val="0"/>
        <w:sz w:val="32"/>
        <w:szCs w:val="32"/>
      </w:rPr>
    </w:lvl>
    <w:lvl w:ilvl="1">
      <w:start w:val="2"/>
      <w:numFmt w:val="decimal"/>
      <w:isLgl/>
      <w:lvlText w:val="%1.%2."/>
      <w:lvlJc w:val="left"/>
      <w:pPr>
        <w:ind w:left="825" w:hanging="46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79A21913"/>
    <w:multiLevelType w:val="hybridMultilevel"/>
    <w:tmpl w:val="BC742A20"/>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0"/>
  </w:num>
  <w:num w:numId="2">
    <w:abstractNumId w:val="19"/>
  </w:num>
  <w:num w:numId="3">
    <w:abstractNumId w:val="22"/>
  </w:num>
  <w:num w:numId="4">
    <w:abstractNumId w:val="6"/>
  </w:num>
  <w:num w:numId="5">
    <w:abstractNumId w:val="20"/>
  </w:num>
  <w:num w:numId="6">
    <w:abstractNumId w:val="15"/>
  </w:num>
  <w:num w:numId="7">
    <w:abstractNumId w:val="7"/>
  </w:num>
  <w:num w:numId="8">
    <w:abstractNumId w:val="8"/>
  </w:num>
  <w:num w:numId="9">
    <w:abstractNumId w:val="4"/>
  </w:num>
  <w:num w:numId="10">
    <w:abstractNumId w:val="10"/>
  </w:num>
  <w:num w:numId="11">
    <w:abstractNumId w:val="16"/>
  </w:num>
  <w:num w:numId="12">
    <w:abstractNumId w:val="13"/>
  </w:num>
  <w:num w:numId="13">
    <w:abstractNumId w:val="2"/>
  </w:num>
  <w:num w:numId="14">
    <w:abstractNumId w:val="5"/>
  </w:num>
  <w:num w:numId="15">
    <w:abstractNumId w:val="18"/>
  </w:num>
  <w:num w:numId="16">
    <w:abstractNumId w:val="14"/>
  </w:num>
  <w:num w:numId="17">
    <w:abstractNumId w:val="3"/>
  </w:num>
  <w:num w:numId="18">
    <w:abstractNumId w:val="21"/>
  </w:num>
  <w:num w:numId="19">
    <w:abstractNumId w:val="12"/>
  </w:num>
  <w:num w:numId="20">
    <w:abstractNumId w:val="17"/>
  </w:num>
  <w:num w:numId="21">
    <w:abstractNumId w:val="11"/>
  </w:num>
  <w:num w:numId="22">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7093"/>
    <w:rsid w:val="00024C11"/>
    <w:rsid w:val="00030D01"/>
    <w:rsid w:val="000401E0"/>
    <w:rsid w:val="00041D50"/>
    <w:rsid w:val="00062706"/>
    <w:rsid w:val="0006777E"/>
    <w:rsid w:val="00085D71"/>
    <w:rsid w:val="00095F08"/>
    <w:rsid w:val="0009771B"/>
    <w:rsid w:val="000A7FAE"/>
    <w:rsid w:val="000B2422"/>
    <w:rsid w:val="000C2FA4"/>
    <w:rsid w:val="000C3A6D"/>
    <w:rsid w:val="000C3E58"/>
    <w:rsid w:val="000D09AE"/>
    <w:rsid w:val="000D1687"/>
    <w:rsid w:val="000D4738"/>
    <w:rsid w:val="000E20EB"/>
    <w:rsid w:val="000E387A"/>
    <w:rsid w:val="000E52BA"/>
    <w:rsid w:val="000F506E"/>
    <w:rsid w:val="000F5600"/>
    <w:rsid w:val="001049CD"/>
    <w:rsid w:val="00107770"/>
    <w:rsid w:val="00126226"/>
    <w:rsid w:val="001655DE"/>
    <w:rsid w:val="00171936"/>
    <w:rsid w:val="0017199F"/>
    <w:rsid w:val="001764D5"/>
    <w:rsid w:val="00181A74"/>
    <w:rsid w:val="00187B33"/>
    <w:rsid w:val="001A3AB9"/>
    <w:rsid w:val="001B5B40"/>
    <w:rsid w:val="001B5B9B"/>
    <w:rsid w:val="001D1F2D"/>
    <w:rsid w:val="001E3EDC"/>
    <w:rsid w:val="001E3FF9"/>
    <w:rsid w:val="002023DB"/>
    <w:rsid w:val="002063BE"/>
    <w:rsid w:val="00216852"/>
    <w:rsid w:val="00244AB9"/>
    <w:rsid w:val="00247B07"/>
    <w:rsid w:val="00270A71"/>
    <w:rsid w:val="00277471"/>
    <w:rsid w:val="0028568F"/>
    <w:rsid w:val="002867C3"/>
    <w:rsid w:val="00293A88"/>
    <w:rsid w:val="00296E11"/>
    <w:rsid w:val="00297169"/>
    <w:rsid w:val="002B2FB3"/>
    <w:rsid w:val="002C1429"/>
    <w:rsid w:val="002D0E68"/>
    <w:rsid w:val="002D4A05"/>
    <w:rsid w:val="002E6C68"/>
    <w:rsid w:val="002F08C9"/>
    <w:rsid w:val="00317D90"/>
    <w:rsid w:val="00326100"/>
    <w:rsid w:val="00327170"/>
    <w:rsid w:val="0035240B"/>
    <w:rsid w:val="00373BF7"/>
    <w:rsid w:val="00375F86"/>
    <w:rsid w:val="00376DCA"/>
    <w:rsid w:val="00380FA3"/>
    <w:rsid w:val="00384622"/>
    <w:rsid w:val="003852A9"/>
    <w:rsid w:val="0039528B"/>
    <w:rsid w:val="003B6D68"/>
    <w:rsid w:val="003D01C0"/>
    <w:rsid w:val="003D59EE"/>
    <w:rsid w:val="003E1273"/>
    <w:rsid w:val="003E16AB"/>
    <w:rsid w:val="003F4DF5"/>
    <w:rsid w:val="003F6AF8"/>
    <w:rsid w:val="004106C8"/>
    <w:rsid w:val="00415748"/>
    <w:rsid w:val="00415F3C"/>
    <w:rsid w:val="00424661"/>
    <w:rsid w:val="00430756"/>
    <w:rsid w:val="00430B2B"/>
    <w:rsid w:val="004313FB"/>
    <w:rsid w:val="00436854"/>
    <w:rsid w:val="004542B0"/>
    <w:rsid w:val="00460AB8"/>
    <w:rsid w:val="004758E8"/>
    <w:rsid w:val="0048457A"/>
    <w:rsid w:val="00497AEA"/>
    <w:rsid w:val="004A4847"/>
    <w:rsid w:val="004B5A24"/>
    <w:rsid w:val="00500271"/>
    <w:rsid w:val="00507F02"/>
    <w:rsid w:val="0051006E"/>
    <w:rsid w:val="00510DE1"/>
    <w:rsid w:val="005138B9"/>
    <w:rsid w:val="00541F02"/>
    <w:rsid w:val="005435A6"/>
    <w:rsid w:val="00566CED"/>
    <w:rsid w:val="005735D0"/>
    <w:rsid w:val="005833A4"/>
    <w:rsid w:val="005932AE"/>
    <w:rsid w:val="005A0266"/>
    <w:rsid w:val="005A3B3C"/>
    <w:rsid w:val="005B26EB"/>
    <w:rsid w:val="005F1C2E"/>
    <w:rsid w:val="005F367E"/>
    <w:rsid w:val="00600887"/>
    <w:rsid w:val="00605674"/>
    <w:rsid w:val="00607003"/>
    <w:rsid w:val="00607BFD"/>
    <w:rsid w:val="006239E1"/>
    <w:rsid w:val="00630ED9"/>
    <w:rsid w:val="00644B64"/>
    <w:rsid w:val="00655ED2"/>
    <w:rsid w:val="00662D30"/>
    <w:rsid w:val="00664362"/>
    <w:rsid w:val="00680093"/>
    <w:rsid w:val="00681C34"/>
    <w:rsid w:val="006A2BAD"/>
    <w:rsid w:val="006D4B98"/>
    <w:rsid w:val="006D7FAF"/>
    <w:rsid w:val="006F353E"/>
    <w:rsid w:val="0070478B"/>
    <w:rsid w:val="007061B0"/>
    <w:rsid w:val="00714FEA"/>
    <w:rsid w:val="00723DC2"/>
    <w:rsid w:val="007336DD"/>
    <w:rsid w:val="00737142"/>
    <w:rsid w:val="00762FF5"/>
    <w:rsid w:val="00771A7B"/>
    <w:rsid w:val="007721FE"/>
    <w:rsid w:val="00785B43"/>
    <w:rsid w:val="0079763A"/>
    <w:rsid w:val="007A0001"/>
    <w:rsid w:val="007A0CDE"/>
    <w:rsid w:val="007B19A6"/>
    <w:rsid w:val="007D321F"/>
    <w:rsid w:val="007E6A8A"/>
    <w:rsid w:val="008006FD"/>
    <w:rsid w:val="00813321"/>
    <w:rsid w:val="00813EDF"/>
    <w:rsid w:val="00816276"/>
    <w:rsid w:val="00816E7D"/>
    <w:rsid w:val="00817CA5"/>
    <w:rsid w:val="00817EFD"/>
    <w:rsid w:val="00825258"/>
    <w:rsid w:val="00826DFA"/>
    <w:rsid w:val="00832E9E"/>
    <w:rsid w:val="00833CB6"/>
    <w:rsid w:val="00853539"/>
    <w:rsid w:val="0087073A"/>
    <w:rsid w:val="008A2F02"/>
    <w:rsid w:val="008B69E4"/>
    <w:rsid w:val="008E60C3"/>
    <w:rsid w:val="008F578F"/>
    <w:rsid w:val="009056DB"/>
    <w:rsid w:val="0090740D"/>
    <w:rsid w:val="009127B0"/>
    <w:rsid w:val="00915D61"/>
    <w:rsid w:val="00921099"/>
    <w:rsid w:val="00921E97"/>
    <w:rsid w:val="00932D3C"/>
    <w:rsid w:val="00934750"/>
    <w:rsid w:val="009422F1"/>
    <w:rsid w:val="00962658"/>
    <w:rsid w:val="009764BB"/>
    <w:rsid w:val="009832E4"/>
    <w:rsid w:val="0098519A"/>
    <w:rsid w:val="009859AD"/>
    <w:rsid w:val="009B0434"/>
    <w:rsid w:val="009B76F1"/>
    <w:rsid w:val="009C3226"/>
    <w:rsid w:val="009C5BD9"/>
    <w:rsid w:val="009D1BC7"/>
    <w:rsid w:val="009E36C3"/>
    <w:rsid w:val="009F02EE"/>
    <w:rsid w:val="00A10AE2"/>
    <w:rsid w:val="00A406F4"/>
    <w:rsid w:val="00A8584F"/>
    <w:rsid w:val="00A9231C"/>
    <w:rsid w:val="00AA0C4B"/>
    <w:rsid w:val="00AA1F72"/>
    <w:rsid w:val="00AA573C"/>
    <w:rsid w:val="00AC4170"/>
    <w:rsid w:val="00AC5E94"/>
    <w:rsid w:val="00B11580"/>
    <w:rsid w:val="00B26E6A"/>
    <w:rsid w:val="00B47F75"/>
    <w:rsid w:val="00B52105"/>
    <w:rsid w:val="00B56D40"/>
    <w:rsid w:val="00B57D50"/>
    <w:rsid w:val="00B6125A"/>
    <w:rsid w:val="00B8068B"/>
    <w:rsid w:val="00B84FA1"/>
    <w:rsid w:val="00B921E0"/>
    <w:rsid w:val="00B92472"/>
    <w:rsid w:val="00B96BAE"/>
    <w:rsid w:val="00B97C36"/>
    <w:rsid w:val="00BA2665"/>
    <w:rsid w:val="00BA3866"/>
    <w:rsid w:val="00BB2AD9"/>
    <w:rsid w:val="00BD0335"/>
    <w:rsid w:val="00BD28EB"/>
    <w:rsid w:val="00C02AB1"/>
    <w:rsid w:val="00C02F6D"/>
    <w:rsid w:val="00C10620"/>
    <w:rsid w:val="00C15E8E"/>
    <w:rsid w:val="00C315D5"/>
    <w:rsid w:val="00C33843"/>
    <w:rsid w:val="00C4545E"/>
    <w:rsid w:val="00C46121"/>
    <w:rsid w:val="00C46482"/>
    <w:rsid w:val="00C56B5F"/>
    <w:rsid w:val="00C671E2"/>
    <w:rsid w:val="00C67C45"/>
    <w:rsid w:val="00C72C44"/>
    <w:rsid w:val="00C82388"/>
    <w:rsid w:val="00C86B4E"/>
    <w:rsid w:val="00C902D1"/>
    <w:rsid w:val="00CA342F"/>
    <w:rsid w:val="00CD16CC"/>
    <w:rsid w:val="00CE20FF"/>
    <w:rsid w:val="00D0382B"/>
    <w:rsid w:val="00D07529"/>
    <w:rsid w:val="00D13691"/>
    <w:rsid w:val="00D17F8D"/>
    <w:rsid w:val="00D31A92"/>
    <w:rsid w:val="00D343BE"/>
    <w:rsid w:val="00D42BC2"/>
    <w:rsid w:val="00D4583F"/>
    <w:rsid w:val="00D47700"/>
    <w:rsid w:val="00D5015E"/>
    <w:rsid w:val="00D54825"/>
    <w:rsid w:val="00D54DC5"/>
    <w:rsid w:val="00D66BD1"/>
    <w:rsid w:val="00D74C65"/>
    <w:rsid w:val="00D75CE3"/>
    <w:rsid w:val="00D8230B"/>
    <w:rsid w:val="00DA35A8"/>
    <w:rsid w:val="00DB0792"/>
    <w:rsid w:val="00DB2096"/>
    <w:rsid w:val="00DB68C7"/>
    <w:rsid w:val="00DE6B24"/>
    <w:rsid w:val="00DF1AA7"/>
    <w:rsid w:val="00E14F61"/>
    <w:rsid w:val="00E5011E"/>
    <w:rsid w:val="00E65D87"/>
    <w:rsid w:val="00E66949"/>
    <w:rsid w:val="00E70701"/>
    <w:rsid w:val="00E70C02"/>
    <w:rsid w:val="00E735A4"/>
    <w:rsid w:val="00E74D4E"/>
    <w:rsid w:val="00E8081F"/>
    <w:rsid w:val="00E83047"/>
    <w:rsid w:val="00E86BF0"/>
    <w:rsid w:val="00E95E6E"/>
    <w:rsid w:val="00EA1BBD"/>
    <w:rsid w:val="00EA2F5D"/>
    <w:rsid w:val="00EA3EB0"/>
    <w:rsid w:val="00EC6D08"/>
    <w:rsid w:val="00ED1AD9"/>
    <w:rsid w:val="00EE49CA"/>
    <w:rsid w:val="00EE520E"/>
    <w:rsid w:val="00EF3787"/>
    <w:rsid w:val="00EF7C02"/>
    <w:rsid w:val="00F01EAE"/>
    <w:rsid w:val="00F04C0E"/>
    <w:rsid w:val="00F142C8"/>
    <w:rsid w:val="00F24BEE"/>
    <w:rsid w:val="00F35D2F"/>
    <w:rsid w:val="00F43963"/>
    <w:rsid w:val="00F61CFE"/>
    <w:rsid w:val="00F66A57"/>
    <w:rsid w:val="00F92A6C"/>
    <w:rsid w:val="00FA64BF"/>
    <w:rsid w:val="00FA6690"/>
    <w:rsid w:val="00FB10BB"/>
    <w:rsid w:val="00FC4F06"/>
    <w:rsid w:val="00FD13A6"/>
    <w:rsid w:val="00FE2AFC"/>
    <w:rsid w:val="00FF0257"/>
    <w:rsid w:val="00FF09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565D70C"/>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h,I.L.T.,Even,Even Знак,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h Знак,I.L.T. Знак,Even Знак1,Even Знак Знак,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327170"/>
    <w:pPr>
      <w:tabs>
        <w:tab w:val="right" w:leader="dot" w:pos="9720"/>
      </w:tabs>
      <w:spacing w:before="240"/>
      <w:ind w:left="709" w:hanging="709"/>
    </w:pPr>
    <w:rPr>
      <w:rFonts w:ascii="Arial" w:eastAsia="Calibri" w:hAnsi="Arial" w:cs="Arial"/>
      <w:b/>
      <w:bCs/>
      <w:caps/>
      <w:noProof/>
      <w:sz w:val="20"/>
      <w:szCs w:val="20"/>
    </w:rPr>
  </w:style>
  <w:style w:type="paragraph" w:styleId="22">
    <w:name w:val="toc 2"/>
    <w:basedOn w:val="a0"/>
    <w:next w:val="a0"/>
    <w:autoRedefine/>
    <w:uiPriority w:val="39"/>
    <w:rsid w:val="00327170"/>
    <w:pPr>
      <w:tabs>
        <w:tab w:val="left" w:pos="720"/>
        <w:tab w:val="right" w:leader="dot" w:pos="9628"/>
      </w:tabs>
      <w:spacing w:before="240" w:after="240"/>
    </w:pPr>
    <w:rPr>
      <w:rFonts w:ascii="Arial" w:eastAsia="Calibri" w:hAnsi="Arial" w:cs="Arial"/>
      <w:b/>
      <w:bCs/>
      <w:caps/>
      <w:noProof/>
      <w:sz w:val="18"/>
      <w:szCs w:val="18"/>
    </w:rPr>
  </w:style>
  <w:style w:type="paragraph" w:styleId="31">
    <w:name w:val="toc 3"/>
    <w:basedOn w:val="a0"/>
    <w:next w:val="a0"/>
    <w:autoRedefine/>
    <w:uiPriority w:val="39"/>
    <w:rsid w:val="00E66949"/>
    <w:pPr>
      <w:tabs>
        <w:tab w:val="right" w:leader="dot" w:pos="9628"/>
      </w:tabs>
      <w:spacing w:after="240"/>
    </w:pPr>
    <w:rPr>
      <w:rFonts w:ascii="Arial" w:eastAsia="Calibri" w:hAnsi="Arial" w:cs="Arial"/>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semiHidden/>
    <w:rsid w:val="00E70701"/>
    <w:rPr>
      <w:rFonts w:eastAsia="Calibri"/>
      <w:sz w:val="20"/>
      <w:szCs w:val="20"/>
    </w:rPr>
  </w:style>
  <w:style w:type="character" w:customStyle="1" w:styleId="af">
    <w:name w:val="Текст примечания Знак"/>
    <w:basedOn w:val="a1"/>
    <w:link w:val="ae"/>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_0,List Paragraph,Мой Список"/>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TOC Heading"/>
    <w:basedOn w:val="1"/>
    <w:next w:val="a0"/>
    <w:uiPriority w:val="39"/>
    <w:unhideWhenUsed/>
    <w:qFormat/>
    <w:rsid w:val="00E65D87"/>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customStyle="1" w:styleId="aff5">
    <w:name w:val="ЛНД наименование"/>
    <w:basedOn w:val="a0"/>
    <w:qFormat/>
    <w:rsid w:val="00E14F61"/>
    <w:rPr>
      <w:rFonts w:ascii="Arial" w:hAnsi="Arial"/>
      <w:b/>
      <w:lang w:eastAsia="ru-RU"/>
    </w:rPr>
  </w:style>
  <w:style w:type="paragraph" w:customStyle="1" w:styleId="aff6">
    <w:name w:val="ЛНД раздел"/>
    <w:basedOn w:val="a0"/>
    <w:qFormat/>
    <w:rsid w:val="0028568F"/>
    <w:pPr>
      <w:keepNext/>
      <w:pageBreakBefore/>
      <w:outlineLvl w:val="0"/>
    </w:pPr>
    <w:rPr>
      <w:rFonts w:ascii="Arial" w:hAnsi="Arial"/>
      <w:b/>
      <w:sz w:val="32"/>
      <w:szCs w:val="32"/>
      <w:lang w:eastAsia="ru-RU"/>
    </w:rPr>
  </w:style>
  <w:style w:type="character" w:customStyle="1" w:styleId="aff1">
    <w:name w:val="Абзац списка Знак"/>
    <w:aliases w:val="Bullet_IRAO Знак,List Paragraph_0 Знак,List Paragraph Знак,Мой Список Знак"/>
    <w:link w:val="aff0"/>
    <w:uiPriority w:val="34"/>
    <w:rsid w:val="009422F1"/>
    <w:rPr>
      <w:sz w:val="24"/>
      <w:szCs w:val="24"/>
    </w:rPr>
  </w:style>
  <w:style w:type="character" w:styleId="aff7">
    <w:name w:val="FollowedHyperlink"/>
    <w:basedOn w:val="a1"/>
    <w:uiPriority w:val="99"/>
    <w:semiHidden/>
    <w:unhideWhenUsed/>
    <w:rsid w:val="00826DFA"/>
    <w:rPr>
      <w:color w:val="800080" w:themeColor="followedHyperlink"/>
      <w:u w:val="single"/>
    </w:rPr>
  </w:style>
  <w:style w:type="paragraph" w:customStyle="1" w:styleId="S20">
    <w:name w:val="S_Заголовок2"/>
    <w:basedOn w:val="a0"/>
    <w:next w:val="S0"/>
    <w:rsid w:val="005F1C2E"/>
    <w:pPr>
      <w:keepNext/>
      <w:outlineLvl w:val="1"/>
    </w:pPr>
    <w:rPr>
      <w:rFonts w:ascii="Arial" w:hAnsi="Arial"/>
      <w:b/>
      <w:caps/>
      <w:lang w:eastAsia="ru-RU"/>
    </w:rPr>
  </w:style>
  <w:style w:type="paragraph" w:customStyle="1" w:styleId="16">
    <w:name w:val="Знак1"/>
    <w:basedOn w:val="a0"/>
    <w:rsid w:val="00C82388"/>
    <w:pPr>
      <w:spacing w:after="160"/>
    </w:pPr>
    <w:rPr>
      <w:rFonts w:ascii="Arial" w:hAnsi="Arial"/>
      <w:b/>
      <w:color w:val="FFFFFF"/>
      <w:sz w:val="32"/>
      <w:szCs w:val="20"/>
      <w:lang w:val="en-US"/>
    </w:rPr>
  </w:style>
  <w:style w:type="paragraph" w:styleId="aff8">
    <w:name w:val="Revision"/>
    <w:hidden/>
    <w:uiPriority w:val="99"/>
    <w:semiHidden/>
    <w:rsid w:val="001E3FF9"/>
    <w:rPr>
      <w:sz w:val="24"/>
      <w:szCs w:val="24"/>
    </w:rPr>
  </w:style>
  <w:style w:type="character" w:styleId="aff9">
    <w:name w:val="Emphasis"/>
    <w:basedOn w:val="a1"/>
    <w:uiPriority w:val="20"/>
    <w:qFormat/>
    <w:rsid w:val="00832E9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3105157">
      <w:bodyDiv w:val="1"/>
      <w:marLeft w:val="0"/>
      <w:marRight w:val="0"/>
      <w:marTop w:val="0"/>
      <w:marBottom w:val="0"/>
      <w:divBdr>
        <w:top w:val="none" w:sz="0" w:space="0" w:color="auto"/>
        <w:left w:val="none" w:sz="0" w:space="0" w:color="auto"/>
        <w:bottom w:val="none" w:sz="0" w:space="0" w:color="auto"/>
        <w:right w:val="none" w:sz="0" w:space="0" w:color="auto"/>
      </w:divBdr>
    </w:div>
    <w:div w:id="207423388">
      <w:bodyDiv w:val="1"/>
      <w:marLeft w:val="0"/>
      <w:marRight w:val="0"/>
      <w:marTop w:val="0"/>
      <w:marBottom w:val="0"/>
      <w:divBdr>
        <w:top w:val="none" w:sz="0" w:space="0" w:color="auto"/>
        <w:left w:val="none" w:sz="0" w:space="0" w:color="auto"/>
        <w:bottom w:val="none" w:sz="0" w:space="0" w:color="auto"/>
        <w:right w:val="none" w:sz="0" w:space="0" w:color="auto"/>
      </w:divBdr>
    </w:div>
    <w:div w:id="332881265">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8114976">
      <w:bodyDiv w:val="1"/>
      <w:marLeft w:val="0"/>
      <w:marRight w:val="0"/>
      <w:marTop w:val="0"/>
      <w:marBottom w:val="0"/>
      <w:divBdr>
        <w:top w:val="none" w:sz="0" w:space="0" w:color="auto"/>
        <w:left w:val="none" w:sz="0" w:space="0" w:color="auto"/>
        <w:bottom w:val="none" w:sz="0" w:space="0" w:color="auto"/>
        <w:right w:val="none" w:sz="0" w:space="0" w:color="auto"/>
      </w:divBdr>
    </w:div>
    <w:div w:id="1010329903">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229880101">
      <w:bodyDiv w:val="1"/>
      <w:marLeft w:val="0"/>
      <w:marRight w:val="0"/>
      <w:marTop w:val="0"/>
      <w:marBottom w:val="0"/>
      <w:divBdr>
        <w:top w:val="none" w:sz="0" w:space="0" w:color="auto"/>
        <w:left w:val="none" w:sz="0" w:space="0" w:color="auto"/>
        <w:bottom w:val="none" w:sz="0" w:space="0" w:color="auto"/>
        <w:right w:val="none" w:sz="0" w:space="0" w:color="auto"/>
      </w:divBdr>
    </w:div>
    <w:div w:id="1270896694">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427072210">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45168404">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footer" Target="footer3.xml"/><Relationship Id="rId39" Type="http://schemas.openxmlformats.org/officeDocument/2006/relationships/image" Target="media/image11.emf"/><Relationship Id="rId21" Type="http://schemas.openxmlformats.org/officeDocument/2006/relationships/hyperlink" Target="kodeks://link/d?nd=1200003320" TargetMode="External"/><Relationship Id="rId34" Type="http://schemas.openxmlformats.org/officeDocument/2006/relationships/image" Target="media/image6.png"/><Relationship Id="rId42" Type="http://schemas.openxmlformats.org/officeDocument/2006/relationships/header" Target="header13.xm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3.emf"/><Relationship Id="rId32" Type="http://schemas.openxmlformats.org/officeDocument/2006/relationships/header" Target="header12.xml"/><Relationship Id="rId37" Type="http://schemas.openxmlformats.org/officeDocument/2006/relationships/image" Target="media/image9.emf"/><Relationship Id="rId40" Type="http://schemas.openxmlformats.org/officeDocument/2006/relationships/image" Target="media/image12.emf"/><Relationship Id="rId45"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9.xml"/><Relationship Id="rId28" Type="http://schemas.openxmlformats.org/officeDocument/2006/relationships/header" Target="header11.xml"/><Relationship Id="rId36" Type="http://schemas.openxmlformats.org/officeDocument/2006/relationships/image" Target="media/image8.emf"/><Relationship Id="rId10" Type="http://schemas.openxmlformats.org/officeDocument/2006/relationships/header" Target="header1.xml"/><Relationship Id="rId19" Type="http://schemas.openxmlformats.org/officeDocument/2006/relationships/hyperlink" Target="kodeks://link/d?nd=1200003320" TargetMode="External"/><Relationship Id="rId31" Type="http://schemas.openxmlformats.org/officeDocument/2006/relationships/oleObject" Target="embeddings/_________Microsoft_Visio_2003_2010.vsd"/><Relationship Id="rId44" Type="http://schemas.openxmlformats.org/officeDocument/2006/relationships/header" Target="header14.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image" Target="media/image4.png"/><Relationship Id="rId30" Type="http://schemas.openxmlformats.org/officeDocument/2006/relationships/image" Target="media/image5.emf"/><Relationship Id="rId35" Type="http://schemas.openxmlformats.org/officeDocument/2006/relationships/image" Target="media/image7.emf"/><Relationship Id="rId43" Type="http://schemas.openxmlformats.org/officeDocument/2006/relationships/footer" Target="footer6.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footer" Target="footer5.xml"/><Relationship Id="rId38" Type="http://schemas.openxmlformats.org/officeDocument/2006/relationships/image" Target="media/image10.emf"/><Relationship Id="rId46" Type="http://schemas.openxmlformats.org/officeDocument/2006/relationships/fontTable" Target="fontTable.xml"/><Relationship Id="rId20" Type="http://schemas.openxmlformats.org/officeDocument/2006/relationships/image" Target="media/image2.png"/><Relationship Id="rId41" Type="http://schemas.openxmlformats.org/officeDocument/2006/relationships/image" Target="media/image1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368057-8DC3-41D4-A037-5A848D6BE3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9510</Words>
  <Characters>71713</Characters>
  <Application>Microsoft Office Word</Application>
  <DocSecurity>0</DocSecurity>
  <Lines>1558</Lines>
  <Paragraphs>665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80558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Сафиуллин Р.Р.</dc:creator>
  <cp:lastModifiedBy>Сафиуллин Р.Р.</cp:lastModifiedBy>
  <cp:revision>2</cp:revision>
  <cp:lastPrinted>2017-01-12T08:01:00Z</cp:lastPrinted>
  <dcterms:created xsi:type="dcterms:W3CDTF">2023-11-08T04:26:00Z</dcterms:created>
  <dcterms:modified xsi:type="dcterms:W3CDTF">2023-11-08T04:26:00Z</dcterms:modified>
</cp:coreProperties>
</file>